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21029" w14:textId="528C7309" w:rsidR="00E53627" w:rsidRPr="005C6834" w:rsidRDefault="005C6834" w:rsidP="005C6834">
      <w:pPr>
        <w:pStyle w:val="ac"/>
        <w:shd w:val="clear" w:color="auto" w:fill="008080"/>
        <w:jc w:val="center"/>
        <w:rPr>
          <w:rFonts w:ascii="Traditional Arabic" w:hAnsi="Traditional Arabic" w:cs="Traditional Arabic"/>
          <w:b/>
          <w:bCs/>
          <w:color w:val="FFFFFF" w:themeColor="background1"/>
          <w:sz w:val="72"/>
          <w:szCs w:val="72"/>
          <w:rtl/>
          <w:lang w:val="fr-FR"/>
        </w:rPr>
      </w:pPr>
      <w:r w:rsidRPr="005C6834">
        <w:rPr>
          <w:rFonts w:ascii="Traditional Arabic" w:hAnsi="Traditional Arabic" w:cs="Traditional Arabic" w:hint="cs"/>
          <w:b/>
          <w:bCs/>
          <w:color w:val="FFFFFF" w:themeColor="background1"/>
          <w:sz w:val="72"/>
          <w:szCs w:val="72"/>
          <w:rtl/>
          <w:lang w:val="fr-FR"/>
        </w:rPr>
        <w:t>دستور المجلة</w:t>
      </w:r>
    </w:p>
    <w:p w14:paraId="1168CCC9" w14:textId="77777777" w:rsidR="00E53627" w:rsidRDefault="00E53627" w:rsidP="00E53627">
      <w:pPr>
        <w:pStyle w:val="ac"/>
        <w:jc w:val="center"/>
        <w:rPr>
          <w:rFonts w:ascii="Traditional Arabic" w:hAnsi="Traditional Arabic" w:cs="Traditional Arabic"/>
          <w:sz w:val="32"/>
          <w:szCs w:val="32"/>
          <w:rtl/>
        </w:rPr>
      </w:pPr>
    </w:p>
    <w:p w14:paraId="154512B7" w14:textId="4B0E1EBF" w:rsidR="00E53627" w:rsidRPr="00E53627" w:rsidRDefault="00E53627" w:rsidP="00E53627">
      <w:pPr>
        <w:pStyle w:val="ac"/>
        <w:jc w:val="center"/>
        <w:rPr>
          <w:rFonts w:ascii="Traditional Arabic" w:hAnsi="Traditional Arabic" w:cs="Traditional Arabic"/>
          <w:b/>
          <w:bCs/>
          <w:sz w:val="32"/>
          <w:szCs w:val="32"/>
          <w:rtl/>
        </w:rPr>
      </w:pPr>
      <w:r w:rsidRPr="00E53627">
        <w:rPr>
          <w:rFonts w:ascii="Traditional Arabic" w:hAnsi="Traditional Arabic" w:cs="Traditional Arabic" w:hint="cs"/>
          <w:b/>
          <w:bCs/>
          <w:sz w:val="32"/>
          <w:szCs w:val="32"/>
          <w:rtl/>
        </w:rPr>
        <w:t>مجلة</w:t>
      </w:r>
      <w:r w:rsidRPr="00E53627">
        <w:rPr>
          <w:rFonts w:ascii="Traditional Arabic" w:hAnsi="Traditional Arabic" w:cs="Traditional Arabic"/>
          <w:b/>
          <w:bCs/>
          <w:sz w:val="32"/>
          <w:szCs w:val="32"/>
          <w:rtl/>
        </w:rPr>
        <w:t xml:space="preserve"> </w:t>
      </w:r>
      <w:r w:rsidRPr="00E53627">
        <w:rPr>
          <w:rFonts w:ascii="Traditional Arabic" w:hAnsi="Traditional Arabic" w:cs="Traditional Arabic" w:hint="cs"/>
          <w:b/>
          <w:bCs/>
          <w:sz w:val="32"/>
          <w:szCs w:val="32"/>
          <w:rtl/>
        </w:rPr>
        <w:t>العالم</w:t>
      </w:r>
      <w:r w:rsidRPr="00E53627">
        <w:rPr>
          <w:rFonts w:ascii="Traditional Arabic" w:hAnsi="Traditional Arabic" w:cs="Traditional Arabic"/>
          <w:b/>
          <w:bCs/>
          <w:sz w:val="32"/>
          <w:szCs w:val="32"/>
          <w:rtl/>
        </w:rPr>
        <w:t xml:space="preserve"> </w:t>
      </w:r>
      <w:r w:rsidRPr="00E53627">
        <w:rPr>
          <w:rFonts w:ascii="Traditional Arabic" w:hAnsi="Traditional Arabic" w:cs="Traditional Arabic" w:hint="cs"/>
          <w:b/>
          <w:bCs/>
          <w:sz w:val="32"/>
          <w:szCs w:val="32"/>
          <w:rtl/>
        </w:rPr>
        <w:t>الإسلامي</w:t>
      </w:r>
      <w:r w:rsidRPr="00E53627">
        <w:rPr>
          <w:rFonts w:ascii="Traditional Arabic" w:hAnsi="Traditional Arabic" w:cs="Traditional Arabic"/>
          <w:b/>
          <w:bCs/>
          <w:sz w:val="32"/>
          <w:szCs w:val="32"/>
          <w:rtl/>
        </w:rPr>
        <w:t xml:space="preserve"> </w:t>
      </w:r>
      <w:r w:rsidRPr="00E53627">
        <w:rPr>
          <w:rFonts w:ascii="Traditional Arabic" w:hAnsi="Traditional Arabic" w:cs="Traditional Arabic" w:hint="cs"/>
          <w:b/>
          <w:bCs/>
          <w:sz w:val="32"/>
          <w:szCs w:val="32"/>
          <w:rtl/>
        </w:rPr>
        <w:t>الدولية</w:t>
      </w:r>
      <w:r w:rsidRPr="00E53627">
        <w:rPr>
          <w:rFonts w:ascii="Traditional Arabic" w:hAnsi="Traditional Arabic" w:cs="Traditional Arabic"/>
          <w:b/>
          <w:bCs/>
          <w:sz w:val="32"/>
          <w:szCs w:val="32"/>
          <w:rtl/>
        </w:rPr>
        <w:t xml:space="preserve"> </w:t>
      </w:r>
      <w:r w:rsidRPr="00E53627">
        <w:rPr>
          <w:rFonts w:ascii="Traditional Arabic" w:hAnsi="Traditional Arabic" w:cs="Traditional Arabic" w:hint="cs"/>
          <w:b/>
          <w:bCs/>
          <w:sz w:val="32"/>
          <w:szCs w:val="32"/>
          <w:rtl/>
        </w:rPr>
        <w:t>للدراسات</w:t>
      </w:r>
      <w:r w:rsidRPr="00E53627">
        <w:rPr>
          <w:rFonts w:ascii="Traditional Arabic" w:hAnsi="Traditional Arabic" w:cs="Traditional Arabic"/>
          <w:b/>
          <w:bCs/>
          <w:sz w:val="32"/>
          <w:szCs w:val="32"/>
          <w:rtl/>
        </w:rPr>
        <w:t xml:space="preserve"> </w:t>
      </w:r>
      <w:r w:rsidRPr="00E53627">
        <w:rPr>
          <w:rFonts w:ascii="Traditional Arabic" w:hAnsi="Traditional Arabic" w:cs="Traditional Arabic" w:hint="cs"/>
          <w:b/>
          <w:bCs/>
          <w:sz w:val="32"/>
          <w:szCs w:val="32"/>
          <w:rtl/>
        </w:rPr>
        <w:t>الإنسانية</w:t>
      </w:r>
      <w:r w:rsidRPr="00E53627">
        <w:rPr>
          <w:rFonts w:ascii="Traditional Arabic" w:hAnsi="Traditional Arabic" w:cs="Traditional Arabic"/>
          <w:b/>
          <w:bCs/>
          <w:sz w:val="32"/>
          <w:szCs w:val="32"/>
          <w:rtl/>
        </w:rPr>
        <w:t xml:space="preserve"> </w:t>
      </w:r>
      <w:r w:rsidRPr="00E53627">
        <w:rPr>
          <w:rFonts w:ascii="Traditional Arabic" w:hAnsi="Traditional Arabic" w:cs="Traditional Arabic" w:hint="cs"/>
          <w:b/>
          <w:bCs/>
          <w:sz w:val="32"/>
          <w:szCs w:val="32"/>
          <w:rtl/>
        </w:rPr>
        <w:t>والاجتماعية</w:t>
      </w:r>
      <w:r w:rsidR="003176F1">
        <w:rPr>
          <w:rFonts w:ascii="Traditional Arabic" w:hAnsi="Traditional Arabic" w:cs="Traditional Arabic" w:hint="cs"/>
          <w:b/>
          <w:bCs/>
          <w:sz w:val="32"/>
          <w:szCs w:val="32"/>
          <w:rtl/>
        </w:rPr>
        <w:t xml:space="preserve"> والذكاء الاصطناعي</w:t>
      </w:r>
    </w:p>
    <w:p w14:paraId="6475CBF1" w14:textId="77777777" w:rsidR="005D77D0" w:rsidRPr="007F5A49" w:rsidRDefault="005D77D0" w:rsidP="00E53627">
      <w:pPr>
        <w:pStyle w:val="ac"/>
        <w:jc w:val="center"/>
        <w:rPr>
          <w:rFonts w:asciiTheme="majorBidi" w:hAnsiTheme="majorBidi" w:cstheme="majorBidi"/>
          <w:b/>
          <w:bCs/>
        </w:rPr>
      </w:pPr>
      <w:r w:rsidRPr="007F5A49">
        <w:rPr>
          <w:rFonts w:asciiTheme="majorBidi" w:hAnsiTheme="majorBidi" w:cstheme="majorBidi"/>
          <w:b/>
          <w:bCs/>
        </w:rPr>
        <w:t>International Journal of the Islamic World for Humanities, Social Sciences and Artificial Intelligence</w:t>
      </w:r>
    </w:p>
    <w:p w14:paraId="266E3CC6" w14:textId="2D754DB1" w:rsidR="00E53627" w:rsidRDefault="00E53627" w:rsidP="00E53627">
      <w:pPr>
        <w:pStyle w:val="ac"/>
        <w:jc w:val="center"/>
        <w:rPr>
          <w:rFonts w:asciiTheme="majorBidi" w:hAnsiTheme="majorBidi" w:cstheme="majorBidi"/>
          <w:b/>
          <w:bCs/>
          <w:sz w:val="28"/>
          <w:szCs w:val="28"/>
        </w:rPr>
      </w:pPr>
      <w:r w:rsidRPr="00E53627">
        <w:rPr>
          <w:rFonts w:asciiTheme="majorBidi" w:hAnsiTheme="majorBidi" w:cstheme="majorBidi"/>
          <w:b/>
          <w:bCs/>
          <w:sz w:val="28"/>
          <w:szCs w:val="28"/>
        </w:rPr>
        <w:t xml:space="preserve"> (</w:t>
      </w:r>
      <w:r w:rsidR="007F5A49" w:rsidRPr="007F5A49">
        <w:rPr>
          <w:rFonts w:asciiTheme="majorBidi" w:hAnsiTheme="majorBidi" w:cstheme="majorBidi"/>
          <w:b/>
          <w:bCs/>
          <w:sz w:val="28"/>
          <w:szCs w:val="28"/>
        </w:rPr>
        <w:t>iiwjhsai.org</w:t>
      </w:r>
      <w:r w:rsidRPr="00E53627">
        <w:rPr>
          <w:rFonts w:asciiTheme="majorBidi" w:hAnsiTheme="majorBidi" w:cstheme="majorBidi"/>
          <w:b/>
          <w:bCs/>
          <w:sz w:val="28"/>
          <w:szCs w:val="28"/>
        </w:rPr>
        <w:t>)</w:t>
      </w:r>
    </w:p>
    <w:p w14:paraId="22B2790D" w14:textId="77777777" w:rsidR="00E53627" w:rsidRDefault="00E53627" w:rsidP="00E53627">
      <w:pPr>
        <w:pStyle w:val="ac"/>
        <w:jc w:val="center"/>
        <w:rPr>
          <w:rFonts w:asciiTheme="majorBidi" w:hAnsiTheme="majorBidi" w:cstheme="majorBidi"/>
          <w:b/>
          <w:bCs/>
          <w:sz w:val="28"/>
          <w:szCs w:val="28"/>
          <w:rtl/>
        </w:rPr>
      </w:pPr>
    </w:p>
    <w:p w14:paraId="00B524B0" w14:textId="77777777" w:rsidR="00E53627" w:rsidRDefault="00E53627" w:rsidP="00E53627">
      <w:pPr>
        <w:pStyle w:val="ac"/>
        <w:jc w:val="center"/>
        <w:rPr>
          <w:rFonts w:asciiTheme="majorBidi" w:hAnsiTheme="majorBidi" w:cstheme="majorBidi"/>
          <w:b/>
          <w:bCs/>
          <w:sz w:val="28"/>
          <w:szCs w:val="28"/>
          <w:rtl/>
        </w:rPr>
      </w:pPr>
    </w:p>
    <w:p w14:paraId="6852193A" w14:textId="77777777" w:rsidR="00E53627" w:rsidRDefault="00E53627" w:rsidP="00E53627">
      <w:pPr>
        <w:pStyle w:val="ac"/>
        <w:jc w:val="center"/>
        <w:rPr>
          <w:rFonts w:asciiTheme="majorBidi" w:hAnsiTheme="majorBidi" w:cstheme="majorBidi"/>
          <w:b/>
          <w:bCs/>
          <w:sz w:val="28"/>
          <w:szCs w:val="28"/>
        </w:rPr>
      </w:pPr>
    </w:p>
    <w:p w14:paraId="5C5D81CA" w14:textId="51F7B782" w:rsidR="007F5A49" w:rsidRPr="007F5A49" w:rsidRDefault="00E53627" w:rsidP="00E53627">
      <w:pPr>
        <w:pStyle w:val="ac"/>
        <w:jc w:val="center"/>
        <w:rPr>
          <w:rFonts w:asciiTheme="majorBidi" w:hAnsiTheme="majorBidi" w:cstheme="majorBidi"/>
          <w:b/>
          <w:bCs/>
          <w:sz w:val="32"/>
          <w:szCs w:val="32"/>
          <w:rtl/>
          <w:lang w:bidi="ar-DZ"/>
        </w:rPr>
      </w:pPr>
      <w:r w:rsidRPr="007F5A49">
        <w:rPr>
          <w:rFonts w:asciiTheme="majorBidi" w:hAnsiTheme="majorBidi" w:cstheme="majorBidi" w:hint="cs"/>
          <w:b/>
          <w:bCs/>
          <w:sz w:val="32"/>
          <w:szCs w:val="32"/>
          <w:rtl/>
          <w:lang w:bidi="ar-DZ"/>
        </w:rPr>
        <w:t>مجلة علمية دولية محكمة</w:t>
      </w:r>
      <w:r w:rsidR="0088341C">
        <w:rPr>
          <w:rFonts w:asciiTheme="majorBidi" w:hAnsiTheme="majorBidi" w:cstheme="majorBidi" w:hint="cs"/>
          <w:b/>
          <w:bCs/>
          <w:sz w:val="32"/>
          <w:szCs w:val="32"/>
          <w:rtl/>
          <w:lang w:bidi="ar-DZ"/>
        </w:rPr>
        <w:t>ـ نصف سنوية</w:t>
      </w:r>
      <w:r w:rsidRPr="007F5A49">
        <w:rPr>
          <w:rFonts w:asciiTheme="majorBidi" w:hAnsiTheme="majorBidi" w:cstheme="majorBidi" w:hint="cs"/>
          <w:b/>
          <w:bCs/>
          <w:sz w:val="32"/>
          <w:szCs w:val="32"/>
          <w:rtl/>
          <w:lang w:bidi="ar-DZ"/>
        </w:rPr>
        <w:t>، تصدر عن</w:t>
      </w:r>
      <w:r w:rsidR="00D13B83" w:rsidRPr="007F5A49">
        <w:rPr>
          <w:rFonts w:asciiTheme="majorBidi" w:hAnsiTheme="majorBidi" w:cstheme="majorBidi" w:hint="cs"/>
          <w:b/>
          <w:bCs/>
          <w:sz w:val="32"/>
          <w:szCs w:val="32"/>
          <w:rtl/>
          <w:lang w:bidi="ar-DZ"/>
        </w:rPr>
        <w:t>:</w:t>
      </w:r>
      <w:r w:rsidRPr="007F5A49">
        <w:rPr>
          <w:rFonts w:asciiTheme="majorBidi" w:hAnsiTheme="majorBidi" w:cstheme="majorBidi" w:hint="cs"/>
          <w:b/>
          <w:bCs/>
          <w:sz w:val="32"/>
          <w:szCs w:val="32"/>
          <w:rtl/>
          <w:lang w:bidi="ar-DZ"/>
        </w:rPr>
        <w:t xml:space="preserve"> </w:t>
      </w:r>
    </w:p>
    <w:p w14:paraId="560927A2" w14:textId="4C8C09BE" w:rsidR="00F53C5D" w:rsidRDefault="00F53C5D" w:rsidP="00F53C5D">
      <w:pPr>
        <w:pStyle w:val="ac"/>
        <w:rPr>
          <w:rFonts w:asciiTheme="majorBidi" w:hAnsiTheme="majorBidi" w:cstheme="majorBidi"/>
          <w:b/>
          <w:bCs/>
          <w:sz w:val="32"/>
          <w:szCs w:val="32"/>
          <w:rtl/>
          <w:lang w:bidi="ar-DZ"/>
        </w:rPr>
      </w:pPr>
      <w:r w:rsidRPr="00F53C5D">
        <w:rPr>
          <w:rFonts w:asciiTheme="majorBidi" w:hAnsiTheme="majorBidi" w:cs="Times New Roman" w:hint="cs"/>
          <w:b/>
          <w:bCs/>
          <w:sz w:val="32"/>
          <w:szCs w:val="32"/>
          <w:rtl/>
          <w:lang w:bidi="ar-DZ"/>
        </w:rPr>
        <w:t>جمعية</w:t>
      </w:r>
      <w:r w:rsidRPr="00F53C5D">
        <w:rPr>
          <w:rFonts w:asciiTheme="majorBidi" w:hAnsiTheme="majorBidi" w:cs="Times New Roman"/>
          <w:b/>
          <w:bCs/>
          <w:sz w:val="32"/>
          <w:szCs w:val="32"/>
          <w:rtl/>
          <w:lang w:bidi="ar-DZ"/>
        </w:rPr>
        <w:t xml:space="preserve"> </w:t>
      </w:r>
      <w:r w:rsidRPr="00F53C5D">
        <w:rPr>
          <w:rFonts w:asciiTheme="majorBidi" w:hAnsiTheme="majorBidi" w:cs="Times New Roman" w:hint="cs"/>
          <w:b/>
          <w:bCs/>
          <w:sz w:val="32"/>
          <w:szCs w:val="32"/>
          <w:rtl/>
          <w:lang w:bidi="ar-DZ"/>
        </w:rPr>
        <w:t>المغيلي</w:t>
      </w:r>
      <w:r w:rsidRPr="00F53C5D">
        <w:rPr>
          <w:rFonts w:asciiTheme="majorBidi" w:hAnsiTheme="majorBidi" w:cs="Times New Roman"/>
          <w:b/>
          <w:bCs/>
          <w:sz w:val="32"/>
          <w:szCs w:val="32"/>
          <w:rtl/>
          <w:lang w:bidi="ar-DZ"/>
        </w:rPr>
        <w:t xml:space="preserve"> </w:t>
      </w:r>
      <w:r w:rsidRPr="00F53C5D">
        <w:rPr>
          <w:rFonts w:asciiTheme="majorBidi" w:hAnsiTheme="majorBidi" w:cs="Times New Roman" w:hint="cs"/>
          <w:b/>
          <w:bCs/>
          <w:sz w:val="32"/>
          <w:szCs w:val="32"/>
          <w:rtl/>
          <w:lang w:bidi="ar-DZ"/>
        </w:rPr>
        <w:t>وابن</w:t>
      </w:r>
      <w:r w:rsidRPr="00F53C5D">
        <w:rPr>
          <w:rFonts w:asciiTheme="majorBidi" w:hAnsiTheme="majorBidi" w:cs="Times New Roman"/>
          <w:b/>
          <w:bCs/>
          <w:sz w:val="32"/>
          <w:szCs w:val="32"/>
          <w:rtl/>
          <w:lang w:bidi="ar-DZ"/>
        </w:rPr>
        <w:t xml:space="preserve"> </w:t>
      </w:r>
      <w:r w:rsidRPr="00F53C5D">
        <w:rPr>
          <w:rFonts w:asciiTheme="majorBidi" w:hAnsiTheme="majorBidi" w:cs="Times New Roman" w:hint="cs"/>
          <w:b/>
          <w:bCs/>
          <w:sz w:val="32"/>
          <w:szCs w:val="32"/>
          <w:rtl/>
          <w:lang w:bidi="ar-DZ"/>
        </w:rPr>
        <w:t>فودي</w:t>
      </w:r>
      <w:r w:rsidRPr="00F53C5D">
        <w:rPr>
          <w:rFonts w:asciiTheme="majorBidi" w:hAnsiTheme="majorBidi" w:cs="Times New Roman"/>
          <w:b/>
          <w:bCs/>
          <w:sz w:val="32"/>
          <w:szCs w:val="32"/>
          <w:rtl/>
          <w:lang w:bidi="ar-DZ"/>
        </w:rPr>
        <w:t xml:space="preserve"> </w:t>
      </w:r>
      <w:r w:rsidRPr="00F53C5D">
        <w:rPr>
          <w:rFonts w:asciiTheme="majorBidi" w:hAnsiTheme="majorBidi" w:cs="Times New Roman" w:hint="cs"/>
          <w:b/>
          <w:bCs/>
          <w:sz w:val="32"/>
          <w:szCs w:val="32"/>
          <w:rtl/>
          <w:lang w:bidi="ar-DZ"/>
        </w:rPr>
        <w:t>الدولية</w:t>
      </w:r>
      <w:r w:rsidRPr="00F53C5D">
        <w:rPr>
          <w:rFonts w:asciiTheme="majorBidi" w:hAnsiTheme="majorBidi" w:cs="Times New Roman"/>
          <w:b/>
          <w:bCs/>
          <w:sz w:val="32"/>
          <w:szCs w:val="32"/>
          <w:rtl/>
          <w:lang w:bidi="ar-DZ"/>
        </w:rPr>
        <w:t xml:space="preserve"> </w:t>
      </w:r>
      <w:r w:rsidRPr="00F53C5D">
        <w:rPr>
          <w:rFonts w:asciiTheme="majorBidi" w:hAnsiTheme="majorBidi" w:cs="Times New Roman" w:hint="cs"/>
          <w:b/>
          <w:bCs/>
          <w:sz w:val="32"/>
          <w:szCs w:val="32"/>
          <w:rtl/>
          <w:lang w:bidi="ar-DZ"/>
        </w:rPr>
        <w:t>للبحث</w:t>
      </w:r>
      <w:r w:rsidRPr="00F53C5D">
        <w:rPr>
          <w:rFonts w:asciiTheme="majorBidi" w:hAnsiTheme="majorBidi" w:cs="Times New Roman"/>
          <w:b/>
          <w:bCs/>
          <w:sz w:val="32"/>
          <w:szCs w:val="32"/>
          <w:rtl/>
          <w:lang w:bidi="ar-DZ"/>
        </w:rPr>
        <w:t xml:space="preserve"> </w:t>
      </w:r>
      <w:r w:rsidRPr="00F53C5D">
        <w:rPr>
          <w:rFonts w:asciiTheme="majorBidi" w:hAnsiTheme="majorBidi" w:cs="Times New Roman" w:hint="cs"/>
          <w:b/>
          <w:bCs/>
          <w:sz w:val="32"/>
          <w:szCs w:val="32"/>
          <w:rtl/>
          <w:lang w:bidi="ar-DZ"/>
        </w:rPr>
        <w:t>العلمي</w:t>
      </w:r>
      <w:r w:rsidRPr="00F53C5D">
        <w:rPr>
          <w:rFonts w:asciiTheme="majorBidi" w:hAnsiTheme="majorBidi" w:cs="Times New Roman"/>
          <w:b/>
          <w:bCs/>
          <w:sz w:val="32"/>
          <w:szCs w:val="32"/>
          <w:rtl/>
          <w:lang w:bidi="ar-DZ"/>
        </w:rPr>
        <w:t xml:space="preserve"> </w:t>
      </w:r>
      <w:r w:rsidRPr="00F53C5D">
        <w:rPr>
          <w:rFonts w:asciiTheme="majorBidi" w:hAnsiTheme="majorBidi" w:cs="Times New Roman" w:hint="cs"/>
          <w:b/>
          <w:bCs/>
          <w:sz w:val="32"/>
          <w:szCs w:val="32"/>
          <w:rtl/>
          <w:lang w:bidi="ar-DZ"/>
        </w:rPr>
        <w:t>والتنمية</w:t>
      </w:r>
      <w:r w:rsidRPr="00F53C5D">
        <w:rPr>
          <w:rFonts w:asciiTheme="majorBidi" w:hAnsiTheme="majorBidi" w:cs="Times New Roman"/>
          <w:b/>
          <w:bCs/>
          <w:sz w:val="32"/>
          <w:szCs w:val="32"/>
          <w:rtl/>
          <w:lang w:bidi="ar-DZ"/>
        </w:rPr>
        <w:t xml:space="preserve"> </w:t>
      </w:r>
      <w:r w:rsidRPr="00F53C5D">
        <w:rPr>
          <w:rFonts w:asciiTheme="majorBidi" w:hAnsiTheme="majorBidi" w:cs="Times New Roman" w:hint="cs"/>
          <w:b/>
          <w:bCs/>
          <w:sz w:val="32"/>
          <w:szCs w:val="32"/>
          <w:rtl/>
          <w:lang w:bidi="ar-DZ"/>
        </w:rPr>
        <w:t>الإنسانية</w:t>
      </w:r>
      <w:r w:rsidRPr="00F53C5D">
        <w:rPr>
          <w:rFonts w:asciiTheme="majorBidi" w:hAnsiTheme="majorBidi" w:cs="Times New Roman"/>
          <w:b/>
          <w:bCs/>
          <w:sz w:val="32"/>
          <w:szCs w:val="32"/>
          <w:rtl/>
          <w:lang w:bidi="ar-DZ"/>
        </w:rPr>
        <w:t xml:space="preserve"> </w:t>
      </w:r>
      <w:r w:rsidRPr="00F53C5D">
        <w:rPr>
          <w:rFonts w:asciiTheme="majorBidi" w:hAnsiTheme="majorBidi" w:cs="Times New Roman" w:hint="cs"/>
          <w:b/>
          <w:bCs/>
          <w:sz w:val="32"/>
          <w:szCs w:val="32"/>
          <w:rtl/>
          <w:lang w:bidi="ar-DZ"/>
        </w:rPr>
        <w:t>والذكاء</w:t>
      </w:r>
      <w:r w:rsidRPr="00F53C5D">
        <w:rPr>
          <w:rFonts w:asciiTheme="majorBidi" w:hAnsiTheme="majorBidi" w:cs="Times New Roman"/>
          <w:b/>
          <w:bCs/>
          <w:sz w:val="32"/>
          <w:szCs w:val="32"/>
          <w:rtl/>
          <w:lang w:bidi="ar-DZ"/>
        </w:rPr>
        <w:t xml:space="preserve"> </w:t>
      </w:r>
      <w:r w:rsidRPr="00F53C5D">
        <w:rPr>
          <w:rFonts w:asciiTheme="majorBidi" w:hAnsiTheme="majorBidi" w:cs="Times New Roman" w:hint="cs"/>
          <w:b/>
          <w:bCs/>
          <w:sz w:val="32"/>
          <w:szCs w:val="32"/>
          <w:rtl/>
          <w:lang w:bidi="ar-DZ"/>
        </w:rPr>
        <w:t>الاصطناعي</w:t>
      </w:r>
      <w:r w:rsidR="002D505A">
        <w:rPr>
          <w:rFonts w:asciiTheme="majorBidi" w:hAnsiTheme="majorBidi" w:cs="Times New Roman" w:hint="cs"/>
          <w:b/>
          <w:bCs/>
          <w:sz w:val="32"/>
          <w:szCs w:val="32"/>
          <w:rtl/>
          <w:lang w:bidi="ar-DZ"/>
        </w:rPr>
        <w:t>،</w:t>
      </w:r>
    </w:p>
    <w:p w14:paraId="5315A089" w14:textId="45F611D9" w:rsidR="00E53627" w:rsidRPr="007F5A49" w:rsidRDefault="002D505A" w:rsidP="00F53C5D">
      <w:pPr>
        <w:pStyle w:val="ac"/>
        <w:jc w:val="center"/>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بولاية كانو </w:t>
      </w:r>
      <w:r w:rsidR="00D13B83" w:rsidRPr="007F5A49">
        <w:rPr>
          <w:rFonts w:asciiTheme="majorBidi" w:hAnsiTheme="majorBidi" w:cstheme="majorBidi" w:hint="cs"/>
          <w:b/>
          <w:bCs/>
          <w:sz w:val="32"/>
          <w:szCs w:val="32"/>
          <w:rtl/>
          <w:lang w:bidi="ar-DZ"/>
        </w:rPr>
        <w:t xml:space="preserve">- </w:t>
      </w:r>
      <w:r w:rsidR="004A6805" w:rsidRPr="007F5A49">
        <w:rPr>
          <w:rFonts w:asciiTheme="majorBidi" w:hAnsiTheme="majorBidi" w:cstheme="majorBidi" w:hint="cs"/>
          <w:b/>
          <w:bCs/>
          <w:sz w:val="32"/>
          <w:szCs w:val="32"/>
          <w:rtl/>
          <w:lang w:bidi="ar-DZ"/>
        </w:rPr>
        <w:t>نيجيريا</w:t>
      </w:r>
    </w:p>
    <w:p w14:paraId="66FB0C5A" w14:textId="77777777" w:rsidR="004A6805" w:rsidRDefault="004A6805" w:rsidP="00E53627">
      <w:pPr>
        <w:pStyle w:val="ac"/>
        <w:jc w:val="center"/>
        <w:rPr>
          <w:rFonts w:asciiTheme="majorBidi" w:hAnsiTheme="majorBidi" w:cstheme="majorBidi"/>
          <w:b/>
          <w:bCs/>
          <w:sz w:val="28"/>
          <w:szCs w:val="28"/>
          <w:rtl/>
          <w:lang w:bidi="ar-DZ"/>
        </w:rPr>
      </w:pPr>
    </w:p>
    <w:p w14:paraId="6EF686D0" w14:textId="77777777" w:rsidR="00D536E5" w:rsidRDefault="00D536E5" w:rsidP="00E53627">
      <w:pPr>
        <w:pStyle w:val="ac"/>
        <w:jc w:val="center"/>
        <w:rPr>
          <w:rFonts w:asciiTheme="majorBidi" w:hAnsiTheme="majorBidi" w:cstheme="majorBidi"/>
          <w:b/>
          <w:bCs/>
          <w:sz w:val="28"/>
          <w:szCs w:val="28"/>
          <w:rtl/>
          <w:lang w:bidi="ar-DZ"/>
        </w:rPr>
      </w:pPr>
    </w:p>
    <w:tbl>
      <w:tblPr>
        <w:tblStyle w:val="ad"/>
        <w:bidiVisual/>
        <w:tblW w:w="0" w:type="auto"/>
        <w:jc w:val="center"/>
        <w:tblLook w:val="04A0" w:firstRow="1" w:lastRow="0" w:firstColumn="1" w:lastColumn="0" w:noHBand="0" w:noVBand="1"/>
      </w:tblPr>
      <w:tblGrid>
        <w:gridCol w:w="980"/>
        <w:gridCol w:w="1984"/>
        <w:gridCol w:w="3544"/>
      </w:tblGrid>
      <w:tr w:rsidR="00D536E5" w14:paraId="2E65EEFE" w14:textId="77777777" w:rsidTr="005C6834">
        <w:trPr>
          <w:jc w:val="center"/>
        </w:trPr>
        <w:tc>
          <w:tcPr>
            <w:tcW w:w="980" w:type="dxa"/>
            <w:tcBorders>
              <w:bottom w:val="single" w:sz="4" w:space="0" w:color="FFFFFF" w:themeColor="background1"/>
            </w:tcBorders>
            <w:shd w:val="clear" w:color="auto" w:fill="008080"/>
            <w:vAlign w:val="center"/>
          </w:tcPr>
          <w:p w14:paraId="32EAAE33" w14:textId="77777777" w:rsidR="00D536E5" w:rsidRPr="00296B92" w:rsidRDefault="00D536E5" w:rsidP="00CB2713">
            <w:pPr>
              <w:pStyle w:val="ac"/>
              <w:jc w:val="center"/>
              <w:rPr>
                <w:rFonts w:ascii="Traditional Arabic" w:hAnsi="Traditional Arabic" w:cs="Traditional Arabic"/>
                <w:sz w:val="48"/>
                <w:szCs w:val="48"/>
                <w:rtl/>
              </w:rPr>
            </w:pPr>
            <w:r w:rsidRPr="00296B92">
              <w:rPr>
                <w:rFonts w:ascii="Traditional Arabic" w:hAnsi="Traditional Arabic" w:cs="Traditional Arabic"/>
                <w:sz w:val="48"/>
                <w:szCs w:val="48"/>
              </w:rPr>
              <w:sym w:font="Webdings" w:char="F0FB"/>
            </w:r>
          </w:p>
        </w:tc>
        <w:tc>
          <w:tcPr>
            <w:tcW w:w="1984" w:type="dxa"/>
            <w:shd w:val="clear" w:color="auto" w:fill="F2F2F2" w:themeFill="background1" w:themeFillShade="F2"/>
          </w:tcPr>
          <w:p w14:paraId="7029B9AF" w14:textId="77777777" w:rsidR="00D536E5" w:rsidRPr="00296B92" w:rsidRDefault="00D536E5" w:rsidP="00CB2713">
            <w:pPr>
              <w:pStyle w:val="ac"/>
              <w:jc w:val="lowKashida"/>
              <w:rPr>
                <w:rFonts w:ascii="Traditional Arabic" w:hAnsi="Traditional Arabic" w:cs="Traditional Arabic"/>
                <w:b/>
                <w:bCs/>
                <w:sz w:val="32"/>
                <w:szCs w:val="32"/>
                <w:rtl/>
              </w:rPr>
            </w:pPr>
            <w:r w:rsidRPr="00296B92">
              <w:rPr>
                <w:rFonts w:ascii="Traditional Arabic" w:hAnsi="Traditional Arabic" w:cs="Traditional Arabic" w:hint="cs"/>
                <w:b/>
                <w:bCs/>
                <w:sz w:val="32"/>
                <w:szCs w:val="32"/>
                <w:rtl/>
              </w:rPr>
              <w:t>مدير المجلة</w:t>
            </w:r>
          </w:p>
        </w:tc>
        <w:tc>
          <w:tcPr>
            <w:tcW w:w="3544" w:type="dxa"/>
          </w:tcPr>
          <w:p w14:paraId="0BC562A4" w14:textId="77777777" w:rsidR="00D536E5" w:rsidRDefault="00D536E5" w:rsidP="00CB2713">
            <w:pPr>
              <w:pStyle w:val="ac"/>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الدكتور </w:t>
            </w:r>
            <w:r w:rsidRPr="00296B92">
              <w:rPr>
                <w:rFonts w:ascii="Traditional Arabic" w:hAnsi="Traditional Arabic" w:cs="Traditional Arabic" w:hint="cs"/>
                <w:sz w:val="32"/>
                <w:szCs w:val="32"/>
                <w:rtl/>
              </w:rPr>
              <w:t>إسماعيل</w:t>
            </w:r>
            <w:r w:rsidRPr="00296B92">
              <w:rPr>
                <w:rFonts w:ascii="Traditional Arabic" w:hAnsi="Traditional Arabic" w:cs="Traditional Arabic"/>
                <w:sz w:val="32"/>
                <w:szCs w:val="32"/>
                <w:rtl/>
              </w:rPr>
              <w:t xml:space="preserve"> </w:t>
            </w:r>
            <w:r w:rsidRPr="00296B92">
              <w:rPr>
                <w:rFonts w:ascii="Traditional Arabic" w:hAnsi="Traditional Arabic" w:cs="Traditional Arabic" w:hint="cs"/>
                <w:sz w:val="32"/>
                <w:szCs w:val="32"/>
                <w:rtl/>
              </w:rPr>
              <w:t>محمد</w:t>
            </w:r>
            <w:r w:rsidRPr="00296B92">
              <w:rPr>
                <w:rFonts w:ascii="Traditional Arabic" w:hAnsi="Traditional Arabic" w:cs="Traditional Arabic"/>
                <w:sz w:val="32"/>
                <w:szCs w:val="32"/>
                <w:rtl/>
              </w:rPr>
              <w:t xml:space="preserve"> </w:t>
            </w:r>
            <w:r w:rsidRPr="00296B92">
              <w:rPr>
                <w:rFonts w:ascii="Traditional Arabic" w:hAnsi="Traditional Arabic" w:cs="Traditional Arabic" w:hint="cs"/>
                <w:sz w:val="32"/>
                <w:szCs w:val="32"/>
                <w:rtl/>
              </w:rPr>
              <w:t>ثالث</w:t>
            </w:r>
            <w:r>
              <w:rPr>
                <w:rFonts w:ascii="Traditional Arabic" w:hAnsi="Traditional Arabic" w:cs="Traditional Arabic" w:hint="cs"/>
                <w:sz w:val="32"/>
                <w:szCs w:val="32"/>
                <w:rtl/>
              </w:rPr>
              <w:t xml:space="preserve"> - نيجيريا</w:t>
            </w:r>
          </w:p>
        </w:tc>
      </w:tr>
      <w:tr w:rsidR="00D536E5" w14:paraId="48AA27C3" w14:textId="77777777" w:rsidTr="005C6834">
        <w:trPr>
          <w:jc w:val="center"/>
        </w:trPr>
        <w:tc>
          <w:tcPr>
            <w:tcW w:w="980" w:type="dxa"/>
            <w:tcBorders>
              <w:top w:val="single" w:sz="4" w:space="0" w:color="FFFFFF" w:themeColor="background1"/>
              <w:bottom w:val="single" w:sz="4" w:space="0" w:color="FFFFFF" w:themeColor="background1"/>
            </w:tcBorders>
            <w:shd w:val="clear" w:color="auto" w:fill="008080"/>
            <w:vAlign w:val="center"/>
          </w:tcPr>
          <w:p w14:paraId="178E4FB5" w14:textId="77777777" w:rsidR="00D536E5" w:rsidRPr="00296B92" w:rsidRDefault="00D536E5" w:rsidP="00CB2713">
            <w:pPr>
              <w:pStyle w:val="ac"/>
              <w:jc w:val="center"/>
              <w:rPr>
                <w:rFonts w:ascii="Traditional Arabic" w:hAnsi="Traditional Arabic" w:cs="Traditional Arabic"/>
                <w:sz w:val="48"/>
                <w:szCs w:val="48"/>
                <w:rtl/>
              </w:rPr>
            </w:pPr>
            <w:r w:rsidRPr="00296B92">
              <w:rPr>
                <w:rFonts w:ascii="Traditional Arabic" w:hAnsi="Traditional Arabic" w:cs="Traditional Arabic"/>
                <w:sz w:val="48"/>
                <w:szCs w:val="48"/>
              </w:rPr>
              <w:sym w:font="Webdings" w:char="F0A8"/>
            </w:r>
          </w:p>
        </w:tc>
        <w:tc>
          <w:tcPr>
            <w:tcW w:w="1984" w:type="dxa"/>
            <w:shd w:val="clear" w:color="auto" w:fill="F2F2F2" w:themeFill="background1" w:themeFillShade="F2"/>
          </w:tcPr>
          <w:p w14:paraId="49948687" w14:textId="77777777" w:rsidR="00D536E5" w:rsidRPr="00296B92" w:rsidRDefault="00D536E5" w:rsidP="00CB2713">
            <w:pPr>
              <w:pStyle w:val="ac"/>
              <w:jc w:val="lowKashida"/>
              <w:rPr>
                <w:rFonts w:ascii="Traditional Arabic" w:hAnsi="Traditional Arabic" w:cs="Traditional Arabic"/>
                <w:b/>
                <w:bCs/>
                <w:sz w:val="32"/>
                <w:szCs w:val="32"/>
                <w:rtl/>
              </w:rPr>
            </w:pPr>
            <w:r w:rsidRPr="00296B92">
              <w:rPr>
                <w:rFonts w:ascii="Traditional Arabic" w:hAnsi="Traditional Arabic" w:cs="Traditional Arabic" w:hint="cs"/>
                <w:b/>
                <w:bCs/>
                <w:sz w:val="32"/>
                <w:szCs w:val="32"/>
                <w:rtl/>
              </w:rPr>
              <w:t>رئيس التحرير</w:t>
            </w:r>
          </w:p>
        </w:tc>
        <w:tc>
          <w:tcPr>
            <w:tcW w:w="3544" w:type="dxa"/>
          </w:tcPr>
          <w:p w14:paraId="61F9D696" w14:textId="77777777" w:rsidR="00D536E5" w:rsidRDefault="00D536E5" w:rsidP="00CB2713">
            <w:pPr>
              <w:pStyle w:val="ac"/>
              <w:jc w:val="lowKashida"/>
              <w:rPr>
                <w:rFonts w:ascii="Traditional Arabic" w:hAnsi="Traditional Arabic" w:cs="Traditional Arabic"/>
                <w:sz w:val="32"/>
                <w:szCs w:val="32"/>
                <w:rtl/>
              </w:rPr>
            </w:pPr>
            <w:r>
              <w:rPr>
                <w:rFonts w:ascii="Traditional Arabic" w:hAnsi="Traditional Arabic" w:cs="Traditional Arabic" w:hint="cs"/>
                <w:sz w:val="32"/>
                <w:szCs w:val="32"/>
                <w:rtl/>
              </w:rPr>
              <w:t>الدكتور محمد فتحة - الجزائر</w:t>
            </w:r>
          </w:p>
        </w:tc>
      </w:tr>
      <w:tr w:rsidR="00D536E5" w14:paraId="355E14C7" w14:textId="77777777" w:rsidTr="005C6834">
        <w:trPr>
          <w:jc w:val="center"/>
        </w:trPr>
        <w:tc>
          <w:tcPr>
            <w:tcW w:w="980" w:type="dxa"/>
            <w:tcBorders>
              <w:top w:val="single" w:sz="4" w:space="0" w:color="FFFFFF" w:themeColor="background1"/>
            </w:tcBorders>
            <w:shd w:val="clear" w:color="auto" w:fill="008080"/>
            <w:vAlign w:val="center"/>
          </w:tcPr>
          <w:p w14:paraId="42C43390" w14:textId="77777777" w:rsidR="00D536E5" w:rsidRPr="00296B92" w:rsidRDefault="00D536E5" w:rsidP="00CB2713">
            <w:pPr>
              <w:pStyle w:val="ac"/>
              <w:jc w:val="center"/>
              <w:rPr>
                <w:rFonts w:ascii="Traditional Arabic" w:hAnsi="Traditional Arabic" w:cs="Traditional Arabic"/>
                <w:sz w:val="48"/>
                <w:szCs w:val="48"/>
                <w:rtl/>
              </w:rPr>
            </w:pPr>
            <w:r>
              <w:rPr>
                <w:rFonts w:ascii="Traditional Arabic" w:hAnsi="Traditional Arabic" w:cs="Traditional Arabic"/>
                <w:sz w:val="48"/>
                <w:szCs w:val="48"/>
              </w:rPr>
              <w:sym w:font="Webdings" w:char="F0C2"/>
            </w:r>
          </w:p>
        </w:tc>
        <w:tc>
          <w:tcPr>
            <w:tcW w:w="1984" w:type="dxa"/>
            <w:shd w:val="clear" w:color="auto" w:fill="F2F2F2" w:themeFill="background1" w:themeFillShade="F2"/>
          </w:tcPr>
          <w:p w14:paraId="7BFAFF57" w14:textId="77777777" w:rsidR="00D536E5" w:rsidRPr="00296B92" w:rsidRDefault="00D536E5" w:rsidP="00CB2713">
            <w:pPr>
              <w:pStyle w:val="ac"/>
              <w:jc w:val="lowKashida"/>
              <w:rPr>
                <w:rFonts w:ascii="Traditional Arabic" w:hAnsi="Traditional Arabic" w:cs="Traditional Arabic"/>
                <w:b/>
                <w:bCs/>
                <w:sz w:val="32"/>
                <w:szCs w:val="32"/>
                <w:rtl/>
              </w:rPr>
            </w:pPr>
            <w:r w:rsidRPr="00296B92">
              <w:rPr>
                <w:rFonts w:ascii="Traditional Arabic" w:hAnsi="Traditional Arabic" w:cs="Traditional Arabic" w:hint="cs"/>
                <w:b/>
                <w:bCs/>
                <w:sz w:val="32"/>
                <w:szCs w:val="32"/>
                <w:rtl/>
              </w:rPr>
              <w:t>السكرتارية</w:t>
            </w:r>
            <w:r w:rsidRPr="00296B92">
              <w:rPr>
                <w:rFonts w:ascii="Traditional Arabic" w:hAnsi="Traditional Arabic" w:cs="Traditional Arabic"/>
                <w:b/>
                <w:bCs/>
                <w:sz w:val="32"/>
                <w:szCs w:val="32"/>
                <w:rtl/>
              </w:rPr>
              <w:t xml:space="preserve"> </w:t>
            </w:r>
            <w:r w:rsidRPr="00296B92">
              <w:rPr>
                <w:rFonts w:ascii="Traditional Arabic" w:hAnsi="Traditional Arabic" w:cs="Traditional Arabic" w:hint="cs"/>
                <w:b/>
                <w:bCs/>
                <w:sz w:val="32"/>
                <w:szCs w:val="32"/>
                <w:rtl/>
              </w:rPr>
              <w:t>الفنية</w:t>
            </w:r>
          </w:p>
        </w:tc>
        <w:tc>
          <w:tcPr>
            <w:tcW w:w="3544" w:type="dxa"/>
          </w:tcPr>
          <w:p w14:paraId="67229940" w14:textId="7D33172F" w:rsidR="00D536E5" w:rsidRPr="00DA19F4" w:rsidRDefault="00F53C5D" w:rsidP="00CB2713">
            <w:pPr>
              <w:pStyle w:val="ac"/>
              <w:jc w:val="lowKashida"/>
              <w:rPr>
                <w:rFonts w:ascii="Traditional Arabic" w:hAnsi="Traditional Arabic" w:cs="Traditional Arabic"/>
                <w:sz w:val="32"/>
                <w:szCs w:val="32"/>
                <w:rtl/>
              </w:rPr>
            </w:pPr>
            <w:r w:rsidRPr="00DA19F4">
              <w:rPr>
                <w:rFonts w:ascii="Traditional Arabic" w:hAnsi="Traditional Arabic" w:cs="Traditional Arabic" w:hint="cs"/>
                <w:sz w:val="32"/>
                <w:szCs w:val="32"/>
                <w:rtl/>
              </w:rPr>
              <w:t>الدكتور</w:t>
            </w:r>
            <w:r w:rsidRPr="00DA19F4">
              <w:rPr>
                <w:rFonts w:ascii="Traditional Arabic" w:hAnsi="Traditional Arabic" w:cs="Traditional Arabic"/>
                <w:sz w:val="32"/>
                <w:szCs w:val="32"/>
                <w:rtl/>
              </w:rPr>
              <w:t xml:space="preserve"> </w:t>
            </w:r>
            <w:r w:rsidRPr="00DA19F4">
              <w:rPr>
                <w:rFonts w:ascii="Traditional Arabic" w:hAnsi="Traditional Arabic" w:cs="Traditional Arabic" w:hint="cs"/>
                <w:sz w:val="32"/>
                <w:szCs w:val="32"/>
                <w:rtl/>
              </w:rPr>
              <w:t>ابراهيم</w:t>
            </w:r>
            <w:r w:rsidRPr="00DA19F4">
              <w:rPr>
                <w:rFonts w:ascii="Traditional Arabic" w:hAnsi="Traditional Arabic" w:cs="Traditional Arabic"/>
                <w:sz w:val="32"/>
                <w:szCs w:val="32"/>
                <w:rtl/>
              </w:rPr>
              <w:t xml:space="preserve"> </w:t>
            </w:r>
            <w:r w:rsidRPr="00DA19F4">
              <w:rPr>
                <w:rFonts w:ascii="Traditional Arabic" w:hAnsi="Traditional Arabic" w:cs="Traditional Arabic" w:hint="cs"/>
                <w:sz w:val="32"/>
                <w:szCs w:val="32"/>
                <w:rtl/>
              </w:rPr>
              <w:t>علي</w:t>
            </w:r>
            <w:r w:rsidRPr="00DA19F4">
              <w:rPr>
                <w:rFonts w:ascii="Traditional Arabic" w:hAnsi="Traditional Arabic" w:cs="Traditional Arabic"/>
                <w:sz w:val="32"/>
                <w:szCs w:val="32"/>
                <w:rtl/>
              </w:rPr>
              <w:t xml:space="preserve"> </w:t>
            </w:r>
            <w:r w:rsidRPr="00DA19F4">
              <w:rPr>
                <w:rFonts w:ascii="Traditional Arabic" w:hAnsi="Traditional Arabic" w:cs="Traditional Arabic" w:hint="cs"/>
                <w:sz w:val="32"/>
                <w:szCs w:val="32"/>
                <w:rtl/>
              </w:rPr>
              <w:t>يونس - نيجيريا</w:t>
            </w:r>
          </w:p>
        </w:tc>
      </w:tr>
    </w:tbl>
    <w:p w14:paraId="20EA3EFD" w14:textId="77777777" w:rsidR="00D536E5" w:rsidRDefault="00D536E5" w:rsidP="00E53627">
      <w:pPr>
        <w:pStyle w:val="ac"/>
        <w:jc w:val="center"/>
        <w:rPr>
          <w:rFonts w:asciiTheme="majorBidi" w:hAnsiTheme="majorBidi" w:cstheme="majorBidi"/>
          <w:b/>
          <w:bCs/>
          <w:sz w:val="28"/>
          <w:szCs w:val="28"/>
          <w:rtl/>
          <w:lang w:bidi="ar-DZ"/>
        </w:rPr>
      </w:pPr>
    </w:p>
    <w:p w14:paraId="09F91015" w14:textId="77777777" w:rsidR="00D536E5" w:rsidRDefault="00D536E5" w:rsidP="00E53627">
      <w:pPr>
        <w:pStyle w:val="ac"/>
        <w:jc w:val="center"/>
        <w:rPr>
          <w:rFonts w:asciiTheme="majorBidi" w:hAnsiTheme="majorBidi" w:cstheme="majorBidi"/>
          <w:b/>
          <w:bCs/>
          <w:sz w:val="28"/>
          <w:szCs w:val="28"/>
          <w:rtl/>
          <w:lang w:bidi="ar-DZ"/>
        </w:rPr>
      </w:pPr>
    </w:p>
    <w:p w14:paraId="08236D42" w14:textId="77777777" w:rsidR="004A6805" w:rsidRDefault="004A6805" w:rsidP="00E53627">
      <w:pPr>
        <w:pStyle w:val="ac"/>
        <w:jc w:val="center"/>
        <w:rPr>
          <w:rFonts w:asciiTheme="majorBidi" w:hAnsiTheme="majorBidi" w:cstheme="majorBidi"/>
          <w:b/>
          <w:bCs/>
          <w:sz w:val="28"/>
          <w:szCs w:val="28"/>
          <w:rtl/>
          <w:lang w:bidi="ar-DZ"/>
        </w:rPr>
      </w:pPr>
    </w:p>
    <w:tbl>
      <w:tblPr>
        <w:tblStyle w:val="ad"/>
        <w:bidiVisual/>
        <w:tblW w:w="0" w:type="auto"/>
        <w:tblLook w:val="04A0" w:firstRow="1" w:lastRow="0" w:firstColumn="1" w:lastColumn="0" w:noHBand="0" w:noVBand="1"/>
      </w:tblPr>
      <w:tblGrid>
        <w:gridCol w:w="638"/>
        <w:gridCol w:w="3546"/>
        <w:gridCol w:w="4678"/>
      </w:tblGrid>
      <w:tr w:rsidR="004A6805" w14:paraId="48C9B025" w14:textId="77777777" w:rsidTr="005C6834">
        <w:trPr>
          <w:trHeight w:val="333"/>
        </w:trPr>
        <w:tc>
          <w:tcPr>
            <w:tcW w:w="8862" w:type="dxa"/>
            <w:gridSpan w:val="3"/>
            <w:shd w:val="clear" w:color="auto" w:fill="008080"/>
          </w:tcPr>
          <w:p w14:paraId="155714E7" w14:textId="754FD8AD" w:rsidR="004A6805" w:rsidRPr="00D13B83" w:rsidRDefault="00D13B83" w:rsidP="00E53627">
            <w:pPr>
              <w:pStyle w:val="ac"/>
              <w:jc w:val="center"/>
              <w:rPr>
                <w:rFonts w:ascii="Traditional Arabic" w:hAnsi="Traditional Arabic" w:cs="Traditional Arabic"/>
                <w:b/>
                <w:bCs/>
                <w:sz w:val="32"/>
                <w:szCs w:val="32"/>
                <w:rtl/>
                <w:lang w:bidi="ar-DZ"/>
              </w:rPr>
            </w:pPr>
            <w:r>
              <w:rPr>
                <w:rFonts w:ascii="Traditional Arabic" w:hAnsi="Traditional Arabic" w:cs="Traditional Arabic"/>
                <w:b/>
                <w:bCs/>
                <w:sz w:val="32"/>
                <w:szCs w:val="32"/>
                <w:lang w:bidi="ar-DZ"/>
              </w:rPr>
              <w:sym w:font="Webdings" w:char="F020"/>
            </w:r>
            <w:r w:rsidR="00D536E5" w:rsidRPr="007F5A49">
              <w:rPr>
                <w:rFonts w:ascii="Traditional Arabic" w:hAnsi="Traditional Arabic" w:cs="Traditional Arabic"/>
                <w:color w:val="FFFFFF" w:themeColor="background1"/>
                <w:sz w:val="40"/>
                <w:szCs w:val="40"/>
                <w:lang w:bidi="ar-DZ"/>
              </w:rPr>
              <w:sym w:font="Webdings" w:char="F0C8"/>
            </w:r>
            <w:r w:rsidR="004A6805" w:rsidRPr="00D13B83">
              <w:rPr>
                <w:rFonts w:ascii="Traditional Arabic" w:hAnsi="Traditional Arabic" w:cs="Traditional Arabic"/>
                <w:b/>
                <w:bCs/>
                <w:sz w:val="32"/>
                <w:szCs w:val="32"/>
                <w:rtl/>
                <w:lang w:bidi="ar-DZ"/>
              </w:rPr>
              <w:t>بيانات التواصل معنا</w:t>
            </w:r>
          </w:p>
        </w:tc>
      </w:tr>
      <w:tr w:rsidR="00D13B83" w14:paraId="367EE71C" w14:textId="77777777" w:rsidTr="00D13B83">
        <w:trPr>
          <w:trHeight w:val="333"/>
        </w:trPr>
        <w:tc>
          <w:tcPr>
            <w:tcW w:w="638" w:type="dxa"/>
            <w:vAlign w:val="center"/>
          </w:tcPr>
          <w:p w14:paraId="5CD5AB54" w14:textId="777EA3E9" w:rsidR="00D13B83" w:rsidRPr="00D13B83" w:rsidRDefault="00D13B83" w:rsidP="00D13B83">
            <w:pPr>
              <w:pStyle w:val="ac"/>
              <w:jc w:val="center"/>
              <w:rPr>
                <w:rFonts w:ascii="Traditional Arabic" w:hAnsi="Traditional Arabic" w:cs="Traditional Arabic"/>
                <w:b/>
                <w:bCs/>
                <w:sz w:val="40"/>
                <w:szCs w:val="40"/>
                <w:rtl/>
                <w:lang w:bidi="ar-DZ"/>
              </w:rPr>
            </w:pPr>
            <w:r w:rsidRPr="00D13B83">
              <w:rPr>
                <w:rFonts w:ascii="Traditional Arabic" w:hAnsi="Traditional Arabic" w:cs="Traditional Arabic"/>
                <w:b/>
                <w:bCs/>
                <w:sz w:val="40"/>
                <w:szCs w:val="40"/>
                <w:lang w:bidi="ar-DZ"/>
              </w:rPr>
              <w:sym w:font="Webdings" w:char="F099"/>
            </w:r>
          </w:p>
        </w:tc>
        <w:tc>
          <w:tcPr>
            <w:tcW w:w="3546" w:type="dxa"/>
          </w:tcPr>
          <w:p w14:paraId="7C774731" w14:textId="216D5E89" w:rsidR="00D13B83" w:rsidRPr="00D13B83" w:rsidRDefault="00D13B83" w:rsidP="00D13B83">
            <w:pPr>
              <w:pStyle w:val="ac"/>
              <w:rPr>
                <w:rFonts w:ascii="Traditional Arabic" w:hAnsi="Traditional Arabic" w:cs="Traditional Arabic"/>
                <w:b/>
                <w:bCs/>
                <w:sz w:val="32"/>
                <w:szCs w:val="32"/>
                <w:rtl/>
                <w:lang w:bidi="ar-DZ"/>
              </w:rPr>
            </w:pPr>
            <w:r w:rsidRPr="00D13B83">
              <w:rPr>
                <w:rFonts w:ascii="Traditional Arabic" w:hAnsi="Traditional Arabic" w:cs="Traditional Arabic"/>
                <w:b/>
                <w:bCs/>
                <w:sz w:val="32"/>
                <w:szCs w:val="32"/>
                <w:rtl/>
                <w:lang w:bidi="ar-DZ"/>
              </w:rPr>
              <w:t xml:space="preserve">عنوان </w:t>
            </w:r>
            <w:r>
              <w:rPr>
                <w:rFonts w:ascii="Traditional Arabic" w:hAnsi="Traditional Arabic" w:cs="Traditional Arabic" w:hint="cs"/>
                <w:b/>
                <w:bCs/>
                <w:sz w:val="32"/>
                <w:szCs w:val="32"/>
                <w:rtl/>
                <w:lang w:bidi="ar-DZ"/>
              </w:rPr>
              <w:t>مقر تواجد مكتب الجمعية والمجلة</w:t>
            </w:r>
          </w:p>
        </w:tc>
        <w:tc>
          <w:tcPr>
            <w:tcW w:w="4678" w:type="dxa"/>
          </w:tcPr>
          <w:p w14:paraId="06F31525" w14:textId="4703C722" w:rsidR="00D13B83" w:rsidRPr="00D13B83" w:rsidRDefault="00D13B83" w:rsidP="00E53627">
            <w:pPr>
              <w:pStyle w:val="ac"/>
              <w:jc w:val="center"/>
              <w:rPr>
                <w:rFonts w:ascii="Traditional Arabic" w:hAnsi="Traditional Arabic" w:cs="Traditional Arabic"/>
                <w:sz w:val="32"/>
                <w:szCs w:val="32"/>
                <w:rtl/>
                <w:lang w:bidi="ar-DZ"/>
              </w:rPr>
            </w:pPr>
            <w:r w:rsidRPr="00D13B83">
              <w:rPr>
                <w:rFonts w:ascii="Traditional Arabic" w:hAnsi="Traditional Arabic" w:cs="Traditional Arabic" w:hint="cs"/>
                <w:sz w:val="32"/>
                <w:szCs w:val="32"/>
                <w:rtl/>
                <w:lang w:bidi="ar-DZ"/>
              </w:rPr>
              <w:t>حي</w:t>
            </w:r>
            <w:r w:rsidRPr="00D13B83">
              <w:rPr>
                <w:rFonts w:ascii="Traditional Arabic" w:hAnsi="Traditional Arabic" w:cs="Traditional Arabic"/>
                <w:sz w:val="32"/>
                <w:szCs w:val="32"/>
                <w:rtl/>
                <w:lang w:bidi="ar-DZ"/>
              </w:rPr>
              <w:t xml:space="preserve"> </w:t>
            </w:r>
            <w:r w:rsidRPr="00D13B83">
              <w:rPr>
                <w:rFonts w:ascii="Traditional Arabic" w:hAnsi="Traditional Arabic" w:cs="Traditional Arabic" w:hint="cs"/>
                <w:sz w:val="32"/>
                <w:szCs w:val="32"/>
                <w:rtl/>
                <w:lang w:bidi="ar-DZ"/>
              </w:rPr>
              <w:t>ساميغو</w:t>
            </w:r>
            <w:r w:rsidRPr="00D13B83">
              <w:rPr>
                <w:rFonts w:ascii="Traditional Arabic" w:hAnsi="Traditional Arabic" w:cs="Traditional Arabic"/>
                <w:sz w:val="32"/>
                <w:szCs w:val="32"/>
                <w:rtl/>
                <w:lang w:bidi="ar-DZ"/>
              </w:rPr>
              <w:t xml:space="preserve"> </w:t>
            </w:r>
            <w:r w:rsidRPr="00D13B83">
              <w:rPr>
                <w:rFonts w:ascii="Traditional Arabic" w:hAnsi="Traditional Arabic" w:cs="Traditional Arabic" w:hint="cs"/>
                <w:sz w:val="32"/>
                <w:szCs w:val="32"/>
                <w:rtl/>
                <w:lang w:bidi="ar-DZ"/>
              </w:rPr>
              <w:t>جوار مسجد</w:t>
            </w:r>
            <w:r w:rsidRPr="00D13B83">
              <w:rPr>
                <w:rFonts w:ascii="Traditional Arabic" w:hAnsi="Traditional Arabic" w:cs="Traditional Arabic"/>
                <w:sz w:val="32"/>
                <w:szCs w:val="32"/>
                <w:rtl/>
                <w:lang w:bidi="ar-DZ"/>
              </w:rPr>
              <w:t xml:space="preserve"> </w:t>
            </w:r>
            <w:r w:rsidRPr="00D13B83">
              <w:rPr>
                <w:rFonts w:ascii="Traditional Arabic" w:hAnsi="Traditional Arabic" w:cs="Traditional Arabic" w:hint="cs"/>
                <w:sz w:val="32"/>
                <w:szCs w:val="32"/>
                <w:rtl/>
                <w:lang w:bidi="ar-DZ"/>
              </w:rPr>
              <w:t xml:space="preserve">القبلة </w:t>
            </w:r>
            <w:r w:rsidRPr="00D13B83">
              <w:rPr>
                <w:rFonts w:ascii="Traditional Arabic" w:hAnsi="Traditional Arabic" w:cs="Traditional Arabic"/>
                <w:sz w:val="32"/>
                <w:szCs w:val="32"/>
                <w:rtl/>
                <w:lang w:bidi="ar-DZ"/>
              </w:rPr>
              <w:t xml:space="preserve">- </w:t>
            </w:r>
            <w:r w:rsidRPr="00D13B83">
              <w:rPr>
                <w:rFonts w:ascii="Traditional Arabic" w:hAnsi="Traditional Arabic" w:cs="Traditional Arabic" w:hint="cs"/>
                <w:sz w:val="32"/>
                <w:szCs w:val="32"/>
                <w:rtl/>
                <w:lang w:bidi="ar-DZ"/>
              </w:rPr>
              <w:t>كنو</w:t>
            </w:r>
            <w:r w:rsidRPr="00D13B83">
              <w:rPr>
                <w:rFonts w:ascii="Traditional Arabic" w:hAnsi="Traditional Arabic" w:cs="Traditional Arabic"/>
                <w:sz w:val="32"/>
                <w:szCs w:val="32"/>
                <w:rtl/>
                <w:lang w:bidi="ar-DZ"/>
              </w:rPr>
              <w:t xml:space="preserve">- </w:t>
            </w:r>
            <w:r w:rsidRPr="00D13B83">
              <w:rPr>
                <w:rFonts w:ascii="Traditional Arabic" w:hAnsi="Traditional Arabic" w:cs="Traditional Arabic" w:hint="cs"/>
                <w:sz w:val="32"/>
                <w:szCs w:val="32"/>
                <w:rtl/>
                <w:lang w:bidi="ar-DZ"/>
              </w:rPr>
              <w:t>نيجيريا</w:t>
            </w:r>
          </w:p>
        </w:tc>
      </w:tr>
      <w:tr w:rsidR="00D13B83" w14:paraId="54E646A8" w14:textId="77777777" w:rsidTr="00D13B83">
        <w:trPr>
          <w:trHeight w:val="333"/>
        </w:trPr>
        <w:tc>
          <w:tcPr>
            <w:tcW w:w="638" w:type="dxa"/>
            <w:vAlign w:val="center"/>
          </w:tcPr>
          <w:p w14:paraId="595B229B" w14:textId="50630779" w:rsidR="00D13B83" w:rsidRPr="00D13B83" w:rsidRDefault="00D13B83" w:rsidP="00D13B83">
            <w:pPr>
              <w:pStyle w:val="ac"/>
              <w:jc w:val="center"/>
              <w:rPr>
                <w:rFonts w:ascii="Traditional Arabic" w:hAnsi="Traditional Arabic" w:cs="Traditional Arabic"/>
                <w:b/>
                <w:bCs/>
                <w:sz w:val="40"/>
                <w:szCs w:val="40"/>
                <w:rtl/>
                <w:lang w:bidi="ar-DZ"/>
              </w:rPr>
            </w:pPr>
            <w:r w:rsidRPr="00D13B83">
              <w:rPr>
                <w:rFonts w:ascii="Traditional Arabic" w:hAnsi="Traditional Arabic" w:cs="Traditional Arabic"/>
                <w:b/>
                <w:bCs/>
                <w:sz w:val="40"/>
                <w:szCs w:val="40"/>
                <w:lang w:bidi="ar-DZ"/>
              </w:rPr>
              <w:sym w:font="Webdings" w:char="F09A"/>
            </w:r>
          </w:p>
        </w:tc>
        <w:tc>
          <w:tcPr>
            <w:tcW w:w="3546" w:type="dxa"/>
          </w:tcPr>
          <w:p w14:paraId="3D74FFA1" w14:textId="5C52AE4F" w:rsidR="00D13B83" w:rsidRPr="00D13B83" w:rsidRDefault="00D13B83" w:rsidP="00D13B83">
            <w:pPr>
              <w:pStyle w:val="ac"/>
              <w:rPr>
                <w:rFonts w:ascii="Traditional Arabic" w:hAnsi="Traditional Arabic" w:cs="Traditional Arabic"/>
                <w:b/>
                <w:bCs/>
                <w:sz w:val="32"/>
                <w:szCs w:val="32"/>
                <w:rtl/>
                <w:lang w:bidi="ar-DZ"/>
              </w:rPr>
            </w:pPr>
            <w:r w:rsidRPr="00D13B83">
              <w:rPr>
                <w:rFonts w:ascii="Traditional Arabic" w:hAnsi="Traditional Arabic" w:cs="Traditional Arabic"/>
                <w:b/>
                <w:bCs/>
                <w:sz w:val="32"/>
                <w:szCs w:val="32"/>
                <w:rtl/>
                <w:lang w:bidi="ar-DZ"/>
              </w:rPr>
              <w:t>البريد الإلكتروني</w:t>
            </w:r>
          </w:p>
        </w:tc>
        <w:tc>
          <w:tcPr>
            <w:tcW w:w="4678" w:type="dxa"/>
          </w:tcPr>
          <w:p w14:paraId="4C7F90E4" w14:textId="4B7F993A" w:rsidR="00D13B83" w:rsidRPr="00D13B83" w:rsidRDefault="00B27608" w:rsidP="00E53627">
            <w:pPr>
              <w:pStyle w:val="ac"/>
              <w:jc w:val="center"/>
              <w:rPr>
                <w:rFonts w:ascii="Traditional Arabic" w:hAnsi="Traditional Arabic" w:cs="Traditional Arabic"/>
                <w:sz w:val="32"/>
                <w:szCs w:val="32"/>
                <w:rtl/>
                <w:lang w:bidi="ar-DZ"/>
              </w:rPr>
            </w:pPr>
            <w:r w:rsidRPr="00B27608">
              <w:rPr>
                <w:rFonts w:ascii="Traditional Arabic" w:hAnsi="Traditional Arabic" w:cs="Traditional Arabic"/>
                <w:sz w:val="32"/>
                <w:szCs w:val="32"/>
                <w:lang w:bidi="ar-DZ"/>
              </w:rPr>
              <w:t>iiwjhsai.journal@gmail.com</w:t>
            </w:r>
          </w:p>
        </w:tc>
      </w:tr>
      <w:tr w:rsidR="00D13B83" w14:paraId="5504E506" w14:textId="77777777" w:rsidTr="00D13B83">
        <w:trPr>
          <w:trHeight w:val="333"/>
        </w:trPr>
        <w:tc>
          <w:tcPr>
            <w:tcW w:w="638" w:type="dxa"/>
            <w:vAlign w:val="center"/>
          </w:tcPr>
          <w:p w14:paraId="7E243228" w14:textId="0222811B" w:rsidR="00D13B83" w:rsidRPr="00D13B83" w:rsidRDefault="00D13B83" w:rsidP="00D13B83">
            <w:pPr>
              <w:pStyle w:val="ac"/>
              <w:jc w:val="center"/>
              <w:rPr>
                <w:rFonts w:ascii="Traditional Arabic" w:hAnsi="Traditional Arabic" w:cs="Traditional Arabic"/>
                <w:b/>
                <w:bCs/>
                <w:sz w:val="40"/>
                <w:szCs w:val="40"/>
                <w:rtl/>
                <w:lang w:bidi="ar-DZ"/>
              </w:rPr>
            </w:pPr>
            <w:r w:rsidRPr="00D13B83">
              <w:rPr>
                <w:rFonts w:ascii="Traditional Arabic" w:hAnsi="Traditional Arabic" w:cs="Traditional Arabic"/>
                <w:b/>
                <w:bCs/>
                <w:sz w:val="40"/>
                <w:szCs w:val="40"/>
                <w:lang w:bidi="ar-DZ"/>
              </w:rPr>
              <w:sym w:font="Webdings" w:char="F0C1"/>
            </w:r>
          </w:p>
        </w:tc>
        <w:tc>
          <w:tcPr>
            <w:tcW w:w="3546" w:type="dxa"/>
          </w:tcPr>
          <w:p w14:paraId="21316DFB" w14:textId="258D5174" w:rsidR="00D13B83" w:rsidRPr="00D13B83" w:rsidRDefault="00D13B83" w:rsidP="00D13B83">
            <w:pPr>
              <w:pStyle w:val="ac"/>
              <w:rPr>
                <w:rFonts w:ascii="Traditional Arabic" w:hAnsi="Traditional Arabic" w:cs="Traditional Arabic"/>
                <w:b/>
                <w:bCs/>
                <w:sz w:val="32"/>
                <w:szCs w:val="32"/>
                <w:rtl/>
                <w:lang w:bidi="ar-DZ"/>
              </w:rPr>
            </w:pPr>
            <w:r w:rsidRPr="00D13B83">
              <w:rPr>
                <w:rFonts w:ascii="Traditional Arabic" w:hAnsi="Traditional Arabic" w:cs="Traditional Arabic"/>
                <w:b/>
                <w:bCs/>
                <w:sz w:val="32"/>
                <w:szCs w:val="32"/>
                <w:rtl/>
                <w:lang w:bidi="ar-DZ"/>
              </w:rPr>
              <w:t>الموقع الإلكتروني</w:t>
            </w:r>
          </w:p>
        </w:tc>
        <w:tc>
          <w:tcPr>
            <w:tcW w:w="4678" w:type="dxa"/>
          </w:tcPr>
          <w:p w14:paraId="0054EC96" w14:textId="49A70FF7" w:rsidR="00D13B83" w:rsidRPr="007F5A49" w:rsidRDefault="007F5A49" w:rsidP="00E53627">
            <w:pPr>
              <w:pStyle w:val="ac"/>
              <w:jc w:val="center"/>
              <w:rPr>
                <w:rFonts w:ascii="Traditional Arabic" w:hAnsi="Traditional Arabic" w:cs="Traditional Arabic"/>
                <w:b/>
                <w:bCs/>
                <w:sz w:val="32"/>
                <w:szCs w:val="32"/>
                <w:lang w:val="fr-FR" w:bidi="ar-DZ"/>
              </w:rPr>
            </w:pPr>
            <w:r w:rsidRPr="007F5A49">
              <w:rPr>
                <w:rFonts w:ascii="Traditional Arabic" w:hAnsi="Traditional Arabic" w:cs="Traditional Arabic"/>
                <w:b/>
                <w:bCs/>
              </w:rPr>
              <w:t>www.iiwjhsai.org</w:t>
            </w:r>
          </w:p>
        </w:tc>
      </w:tr>
      <w:tr w:rsidR="00D13B83" w14:paraId="75F2C73A" w14:textId="77777777" w:rsidTr="00D13B83">
        <w:trPr>
          <w:trHeight w:val="328"/>
        </w:trPr>
        <w:tc>
          <w:tcPr>
            <w:tcW w:w="638" w:type="dxa"/>
            <w:vAlign w:val="center"/>
          </w:tcPr>
          <w:p w14:paraId="1FF4D454" w14:textId="00BF9B9D" w:rsidR="00D13B83" w:rsidRPr="00D13B83" w:rsidRDefault="00D13B83" w:rsidP="00D13B83">
            <w:pPr>
              <w:pStyle w:val="ac"/>
              <w:jc w:val="center"/>
              <w:rPr>
                <w:rFonts w:ascii="Traditional Arabic" w:hAnsi="Traditional Arabic" w:cs="Traditional Arabic"/>
                <w:b/>
                <w:bCs/>
                <w:sz w:val="40"/>
                <w:szCs w:val="40"/>
                <w:rtl/>
                <w:lang w:bidi="ar-DZ"/>
              </w:rPr>
            </w:pPr>
            <w:r w:rsidRPr="00D13B83">
              <w:rPr>
                <w:rFonts w:ascii="Traditional Arabic" w:hAnsi="Traditional Arabic" w:cs="Traditional Arabic"/>
                <w:sz w:val="40"/>
                <w:szCs w:val="40"/>
                <w:lang w:bidi="ar-DZ"/>
              </w:rPr>
              <w:sym w:font="Webdings" w:char="F0C9"/>
            </w:r>
          </w:p>
        </w:tc>
        <w:tc>
          <w:tcPr>
            <w:tcW w:w="3546" w:type="dxa"/>
          </w:tcPr>
          <w:p w14:paraId="6A2E7261" w14:textId="77777777" w:rsidR="00D13B83" w:rsidRDefault="00D13B83" w:rsidP="00D536E5">
            <w:pPr>
              <w:pStyle w:val="ac"/>
              <w:jc w:val="center"/>
              <w:rPr>
                <w:rFonts w:ascii="Traditional Arabic" w:hAnsi="Traditional Arabic" w:cs="Traditional Arabic"/>
                <w:b/>
                <w:bCs/>
                <w:sz w:val="32"/>
                <w:szCs w:val="32"/>
                <w:rtl/>
                <w:lang w:bidi="ar-DZ"/>
              </w:rPr>
            </w:pPr>
            <w:r w:rsidRPr="00D13B83">
              <w:rPr>
                <w:rFonts w:ascii="Traditional Arabic" w:hAnsi="Traditional Arabic" w:cs="Traditional Arabic"/>
                <w:b/>
                <w:bCs/>
                <w:sz w:val="32"/>
                <w:szCs w:val="32"/>
                <w:rtl/>
                <w:lang w:bidi="ar-DZ"/>
              </w:rPr>
              <w:t>أرقام الهاتف</w:t>
            </w:r>
            <w:r w:rsidR="00D536E5">
              <w:rPr>
                <w:rFonts w:ascii="Traditional Arabic" w:hAnsi="Traditional Arabic" w:cs="Traditional Arabic" w:hint="cs"/>
                <w:b/>
                <w:bCs/>
                <w:sz w:val="32"/>
                <w:szCs w:val="32"/>
                <w:rtl/>
                <w:lang w:bidi="ar-DZ"/>
              </w:rPr>
              <w:t>:</w:t>
            </w:r>
          </w:p>
          <w:p w14:paraId="37D2E94E" w14:textId="616E34BA" w:rsidR="00D536E5" w:rsidRPr="00D13B83" w:rsidRDefault="00D536E5" w:rsidP="00D536E5">
            <w:pPr>
              <w:pStyle w:val="ac"/>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واتساب </w:t>
            </w:r>
            <w:r>
              <w:rPr>
                <w:rFonts w:ascii="Traditional Arabic" w:hAnsi="Traditional Arabic" w:cs="Traditional Arabic"/>
                <w:b/>
                <w:bCs/>
                <w:sz w:val="32"/>
                <w:szCs w:val="32"/>
                <w:rtl/>
                <w:lang w:bidi="ar-DZ"/>
              </w:rPr>
              <w:t>–</w:t>
            </w:r>
            <w:r>
              <w:rPr>
                <w:rFonts w:ascii="Traditional Arabic" w:hAnsi="Traditional Arabic" w:cs="Traditional Arabic" w:hint="cs"/>
                <w:b/>
                <w:bCs/>
                <w:sz w:val="32"/>
                <w:szCs w:val="32"/>
                <w:rtl/>
                <w:lang w:bidi="ar-DZ"/>
              </w:rPr>
              <w:t xml:space="preserve"> تيليجرام - فيسبوك</w:t>
            </w:r>
          </w:p>
        </w:tc>
        <w:tc>
          <w:tcPr>
            <w:tcW w:w="4678" w:type="dxa"/>
          </w:tcPr>
          <w:p w14:paraId="2CD6FE76" w14:textId="0416BEF9" w:rsidR="00D13B83" w:rsidRPr="00D13B83" w:rsidRDefault="00D13B83" w:rsidP="00D13B83">
            <w:pPr>
              <w:pStyle w:val="ac"/>
              <w:bidi w:val="0"/>
              <w:jc w:val="center"/>
              <w:rPr>
                <w:rFonts w:ascii="Traditional Arabic" w:hAnsi="Traditional Arabic" w:cs="Traditional Arabic"/>
                <w:sz w:val="32"/>
                <w:szCs w:val="32"/>
                <w:lang w:val="fr-FR" w:bidi="ar-DZ"/>
              </w:rPr>
            </w:pPr>
            <w:r w:rsidRPr="00D13B83">
              <w:rPr>
                <w:rFonts w:ascii="Traditional Arabic" w:hAnsi="Traditional Arabic" w:cs="Traditional Arabic"/>
                <w:sz w:val="32"/>
                <w:szCs w:val="32"/>
                <w:lang w:val="fr-FR" w:bidi="ar-DZ"/>
              </w:rPr>
              <w:t>+234</w:t>
            </w:r>
            <w:r w:rsidR="00D536E5">
              <w:rPr>
                <w:rFonts w:ascii="Traditional Arabic" w:hAnsi="Traditional Arabic" w:cs="Traditional Arabic"/>
                <w:sz w:val="32"/>
                <w:szCs w:val="32"/>
                <w:lang w:val="fr-FR" w:bidi="ar-DZ"/>
              </w:rPr>
              <w:t>.</w:t>
            </w:r>
            <w:r w:rsidRPr="00D13B83">
              <w:rPr>
                <w:rFonts w:ascii="Traditional Arabic" w:hAnsi="Traditional Arabic" w:cs="Traditional Arabic"/>
                <w:sz w:val="32"/>
                <w:szCs w:val="32"/>
                <w:lang w:val="fr-FR" w:bidi="ar-DZ"/>
              </w:rPr>
              <w:t>70</w:t>
            </w:r>
            <w:r w:rsidR="00D536E5">
              <w:rPr>
                <w:rFonts w:ascii="Traditional Arabic" w:hAnsi="Traditional Arabic" w:cs="Traditional Arabic"/>
                <w:sz w:val="32"/>
                <w:szCs w:val="32"/>
                <w:lang w:val="fr-FR" w:bidi="ar-DZ"/>
              </w:rPr>
              <w:t>.</w:t>
            </w:r>
            <w:r w:rsidRPr="00D13B83">
              <w:rPr>
                <w:rFonts w:ascii="Traditional Arabic" w:hAnsi="Traditional Arabic" w:cs="Traditional Arabic"/>
                <w:sz w:val="32"/>
                <w:szCs w:val="32"/>
                <w:lang w:val="fr-FR" w:bidi="ar-DZ"/>
              </w:rPr>
              <w:t>75</w:t>
            </w:r>
            <w:r w:rsidR="00D536E5">
              <w:rPr>
                <w:rFonts w:ascii="Traditional Arabic" w:hAnsi="Traditional Arabic" w:cs="Traditional Arabic"/>
                <w:sz w:val="32"/>
                <w:szCs w:val="32"/>
                <w:lang w:val="fr-FR" w:bidi="ar-DZ"/>
              </w:rPr>
              <w:t>.</w:t>
            </w:r>
            <w:r w:rsidRPr="00D13B83">
              <w:rPr>
                <w:rFonts w:ascii="Traditional Arabic" w:hAnsi="Traditional Arabic" w:cs="Traditional Arabic"/>
                <w:sz w:val="32"/>
                <w:szCs w:val="32"/>
                <w:lang w:val="fr-FR" w:bidi="ar-DZ"/>
              </w:rPr>
              <w:t>45</w:t>
            </w:r>
            <w:r w:rsidR="00D536E5">
              <w:rPr>
                <w:rFonts w:ascii="Traditional Arabic" w:hAnsi="Traditional Arabic" w:cs="Traditional Arabic"/>
                <w:sz w:val="32"/>
                <w:szCs w:val="32"/>
                <w:lang w:val="fr-FR" w:bidi="ar-DZ"/>
              </w:rPr>
              <w:t>.</w:t>
            </w:r>
            <w:r w:rsidRPr="00D13B83">
              <w:rPr>
                <w:rFonts w:ascii="Traditional Arabic" w:hAnsi="Traditional Arabic" w:cs="Traditional Arabic"/>
                <w:sz w:val="32"/>
                <w:szCs w:val="32"/>
                <w:lang w:val="fr-FR" w:bidi="ar-DZ"/>
              </w:rPr>
              <w:t>73</w:t>
            </w:r>
            <w:r w:rsidR="00D536E5">
              <w:rPr>
                <w:rFonts w:ascii="Traditional Arabic" w:hAnsi="Traditional Arabic" w:cs="Traditional Arabic"/>
                <w:sz w:val="32"/>
                <w:szCs w:val="32"/>
                <w:lang w:val="fr-FR" w:bidi="ar-DZ"/>
              </w:rPr>
              <w:t>.</w:t>
            </w:r>
            <w:r w:rsidRPr="00D13B83">
              <w:rPr>
                <w:rFonts w:ascii="Traditional Arabic" w:hAnsi="Traditional Arabic" w:cs="Traditional Arabic"/>
                <w:sz w:val="32"/>
                <w:szCs w:val="32"/>
                <w:lang w:val="fr-FR" w:bidi="ar-DZ"/>
              </w:rPr>
              <w:t>35</w:t>
            </w:r>
          </w:p>
          <w:p w14:paraId="314D1A32" w14:textId="5D037165" w:rsidR="00D13B83" w:rsidRPr="00D13B83" w:rsidRDefault="00D13B83" w:rsidP="00D13B83">
            <w:pPr>
              <w:pStyle w:val="ac"/>
              <w:bidi w:val="0"/>
              <w:jc w:val="center"/>
              <w:rPr>
                <w:rFonts w:ascii="Traditional Arabic" w:hAnsi="Traditional Arabic" w:cs="Traditional Arabic"/>
                <w:sz w:val="32"/>
                <w:szCs w:val="32"/>
                <w:lang w:val="fr-FR" w:bidi="ar-DZ"/>
              </w:rPr>
            </w:pPr>
            <w:r w:rsidRPr="00D13B83">
              <w:rPr>
                <w:rFonts w:ascii="Traditional Arabic" w:hAnsi="Traditional Arabic" w:cs="Traditional Arabic"/>
                <w:sz w:val="32"/>
                <w:szCs w:val="32"/>
                <w:lang w:val="fr-FR" w:bidi="ar-DZ"/>
              </w:rPr>
              <w:t>+213</w:t>
            </w:r>
            <w:r w:rsidR="00D536E5">
              <w:rPr>
                <w:rFonts w:ascii="Traditional Arabic" w:hAnsi="Traditional Arabic" w:cs="Traditional Arabic"/>
                <w:sz w:val="32"/>
                <w:szCs w:val="32"/>
                <w:lang w:val="fr-FR" w:bidi="ar-DZ"/>
              </w:rPr>
              <w:t>.</w:t>
            </w:r>
            <w:r w:rsidRPr="00D13B83">
              <w:rPr>
                <w:rFonts w:ascii="Traditional Arabic" w:hAnsi="Traditional Arabic" w:cs="Traditional Arabic"/>
                <w:sz w:val="32"/>
                <w:szCs w:val="32"/>
                <w:lang w:val="fr-FR" w:bidi="ar-DZ"/>
              </w:rPr>
              <w:t>550</w:t>
            </w:r>
            <w:r w:rsidR="00D536E5">
              <w:rPr>
                <w:rFonts w:ascii="Traditional Arabic" w:hAnsi="Traditional Arabic" w:cs="Traditional Arabic"/>
                <w:sz w:val="32"/>
                <w:szCs w:val="32"/>
                <w:lang w:val="fr-FR" w:bidi="ar-DZ"/>
              </w:rPr>
              <w:t>.</w:t>
            </w:r>
            <w:r w:rsidRPr="00D13B83">
              <w:rPr>
                <w:rFonts w:ascii="Traditional Arabic" w:hAnsi="Traditional Arabic" w:cs="Traditional Arabic"/>
                <w:sz w:val="32"/>
                <w:szCs w:val="32"/>
                <w:lang w:val="fr-FR" w:bidi="ar-DZ"/>
              </w:rPr>
              <w:t>74</w:t>
            </w:r>
            <w:r w:rsidR="00D536E5">
              <w:rPr>
                <w:rFonts w:ascii="Traditional Arabic" w:hAnsi="Traditional Arabic" w:cs="Traditional Arabic"/>
                <w:sz w:val="32"/>
                <w:szCs w:val="32"/>
                <w:lang w:val="fr-FR" w:bidi="ar-DZ"/>
              </w:rPr>
              <w:t>.</w:t>
            </w:r>
            <w:r w:rsidRPr="00D13B83">
              <w:rPr>
                <w:rFonts w:ascii="Traditional Arabic" w:hAnsi="Traditional Arabic" w:cs="Traditional Arabic"/>
                <w:sz w:val="32"/>
                <w:szCs w:val="32"/>
                <w:lang w:val="fr-FR" w:bidi="ar-DZ"/>
              </w:rPr>
              <w:t>95</w:t>
            </w:r>
            <w:r w:rsidR="00D536E5">
              <w:rPr>
                <w:rFonts w:ascii="Traditional Arabic" w:hAnsi="Traditional Arabic" w:cs="Traditional Arabic"/>
                <w:sz w:val="32"/>
                <w:szCs w:val="32"/>
                <w:lang w:val="fr-FR" w:bidi="ar-DZ"/>
              </w:rPr>
              <w:t>.</w:t>
            </w:r>
            <w:r w:rsidRPr="00D13B83">
              <w:rPr>
                <w:rFonts w:ascii="Traditional Arabic" w:hAnsi="Traditional Arabic" w:cs="Traditional Arabic"/>
                <w:sz w:val="32"/>
                <w:szCs w:val="32"/>
                <w:lang w:val="fr-FR" w:bidi="ar-DZ"/>
              </w:rPr>
              <w:t>36</w:t>
            </w:r>
          </w:p>
        </w:tc>
      </w:tr>
    </w:tbl>
    <w:p w14:paraId="2AE7053D" w14:textId="77777777" w:rsidR="004A6805" w:rsidRDefault="004A6805" w:rsidP="00E53627">
      <w:pPr>
        <w:pStyle w:val="ac"/>
        <w:jc w:val="center"/>
        <w:rPr>
          <w:rFonts w:asciiTheme="majorBidi" w:hAnsiTheme="majorBidi" w:cstheme="majorBidi"/>
          <w:b/>
          <w:bCs/>
          <w:sz w:val="28"/>
          <w:szCs w:val="28"/>
          <w:rtl/>
          <w:lang w:bidi="ar-DZ"/>
        </w:rPr>
      </w:pPr>
    </w:p>
    <w:p w14:paraId="560C20BB" w14:textId="77777777" w:rsidR="004A6805" w:rsidRPr="00E53627" w:rsidRDefault="004A6805" w:rsidP="00E53627">
      <w:pPr>
        <w:pStyle w:val="ac"/>
        <w:jc w:val="center"/>
        <w:rPr>
          <w:rFonts w:asciiTheme="majorBidi" w:hAnsiTheme="majorBidi" w:cstheme="majorBidi"/>
          <w:b/>
          <w:bCs/>
          <w:sz w:val="28"/>
          <w:szCs w:val="28"/>
          <w:rtl/>
          <w:lang w:bidi="ar-DZ"/>
        </w:rPr>
      </w:pPr>
    </w:p>
    <w:p w14:paraId="78710864" w14:textId="77777777" w:rsidR="00E53627" w:rsidRDefault="00E53627" w:rsidP="00A43B53">
      <w:pPr>
        <w:pStyle w:val="ac"/>
        <w:jc w:val="center"/>
        <w:rPr>
          <w:rFonts w:ascii="Traditional Arabic" w:hAnsi="Traditional Arabic" w:cs="Traditional Arabic"/>
          <w:b/>
          <w:bCs/>
          <w:sz w:val="56"/>
          <w:szCs w:val="56"/>
          <w:rtl/>
        </w:rPr>
      </w:pPr>
    </w:p>
    <w:p w14:paraId="3BEFBC3E" w14:textId="77777777" w:rsidR="00E53627" w:rsidRDefault="00E53627" w:rsidP="00D536E5">
      <w:pPr>
        <w:pStyle w:val="ac"/>
        <w:rPr>
          <w:rFonts w:ascii="Traditional Arabic" w:hAnsi="Traditional Arabic" w:cs="Traditional Arabic"/>
          <w:b/>
          <w:bCs/>
          <w:sz w:val="56"/>
          <w:szCs w:val="56"/>
          <w:rtl/>
        </w:rPr>
      </w:pPr>
    </w:p>
    <w:p w14:paraId="31B83210" w14:textId="77777777" w:rsidR="007F5A49" w:rsidRDefault="007F5A49" w:rsidP="00D536E5">
      <w:pPr>
        <w:pStyle w:val="ac"/>
        <w:rPr>
          <w:rFonts w:ascii="Traditional Arabic" w:hAnsi="Traditional Arabic" w:cs="Traditional Arabic"/>
          <w:b/>
          <w:bCs/>
          <w:sz w:val="56"/>
          <w:szCs w:val="56"/>
          <w:rtl/>
        </w:rPr>
      </w:pPr>
    </w:p>
    <w:p w14:paraId="0D2C5FF0" w14:textId="7A336F68" w:rsidR="00A43B53" w:rsidRPr="005C6834" w:rsidRDefault="005C6834" w:rsidP="005C6834">
      <w:pPr>
        <w:pStyle w:val="ac"/>
        <w:shd w:val="clear" w:color="auto" w:fill="008080"/>
        <w:jc w:val="center"/>
        <w:rPr>
          <w:rFonts w:ascii="Traditional Arabic" w:hAnsi="Traditional Arabic" w:cs="Traditional Arabic"/>
          <w:b/>
          <w:bCs/>
          <w:color w:val="FFFFFF" w:themeColor="background1"/>
          <w:sz w:val="32"/>
          <w:szCs w:val="32"/>
          <w:rtl/>
        </w:rPr>
      </w:pPr>
      <w:r w:rsidRPr="005C6834">
        <w:rPr>
          <w:rFonts w:ascii="Traditional Arabic" w:hAnsi="Traditional Arabic" w:cs="Traditional Arabic" w:hint="cs"/>
          <w:b/>
          <w:bCs/>
          <w:color w:val="FFFFFF" w:themeColor="background1"/>
          <w:sz w:val="32"/>
          <w:szCs w:val="32"/>
          <w:rtl/>
        </w:rPr>
        <w:lastRenderedPageBreak/>
        <w:t>الديباجة</w:t>
      </w:r>
    </w:p>
    <w:p w14:paraId="4CBAFE18" w14:textId="1AFBE39C" w:rsidR="005C6834" w:rsidRPr="005C6834" w:rsidRDefault="00BB660C" w:rsidP="005C6834">
      <w:pPr>
        <w:pStyle w:val="ac"/>
        <w:jc w:val="center"/>
        <w:rPr>
          <w:rFonts w:ascii="Traditional Arabic" w:hAnsi="Traditional Arabic" w:cs="Traditional Arabic"/>
          <w:sz w:val="32"/>
          <w:szCs w:val="32"/>
        </w:rPr>
      </w:pPr>
      <w:r w:rsidRPr="00A43B53">
        <w:rPr>
          <w:rFonts w:ascii="Traditional Arabic" w:hAnsi="Traditional Arabic" w:cs="Traditional Arabic"/>
          <w:b/>
          <w:bCs/>
          <w:sz w:val="56"/>
          <w:szCs w:val="56"/>
          <w:rtl/>
        </w:rPr>
        <w:t xml:space="preserve"> </w:t>
      </w:r>
    </w:p>
    <w:p w14:paraId="2E3704F1" w14:textId="77777777"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 xml:space="preserve">تأسست </w:t>
      </w:r>
      <w:r w:rsidRPr="005C6834">
        <w:rPr>
          <w:rFonts w:ascii="Traditional Arabic" w:hAnsi="Traditional Arabic" w:cs="Traditional Arabic"/>
          <w:b/>
          <w:bCs/>
          <w:sz w:val="32"/>
          <w:szCs w:val="32"/>
          <w:rtl/>
        </w:rPr>
        <w:t>مجلة العالم الإسلامي الدولية للدراسات الإنسانية والاجتماعية والذكاء الاصطناعي</w:t>
      </w:r>
      <w:r w:rsidRPr="005C6834">
        <w:rPr>
          <w:rFonts w:ascii="Traditional Arabic" w:hAnsi="Traditional Arabic" w:cs="Traditional Arabic"/>
          <w:sz w:val="32"/>
          <w:szCs w:val="32"/>
          <w:rtl/>
        </w:rPr>
        <w:t xml:space="preserve"> لتكون منبرًا علميًا دوليًا محكّمًا، يعنى بنشر البحوث الأصيلة والرّصينة في مجالات العلوم الإنسانية والاجتماعية والدراسات الإسلامية والإفريقية، مع الانفتاح على قضايا الذكاء الاصطناعي وتطبيقاته في خدمة المعرفة الإنسانية والتنمية العلمية</w:t>
      </w:r>
      <w:r w:rsidRPr="005C6834">
        <w:rPr>
          <w:rFonts w:ascii="Traditional Arabic" w:hAnsi="Traditional Arabic" w:cs="Traditional Arabic"/>
          <w:sz w:val="32"/>
          <w:szCs w:val="32"/>
        </w:rPr>
        <w:t>.</w:t>
      </w:r>
    </w:p>
    <w:p w14:paraId="0FC56D6B" w14:textId="6833F730" w:rsidR="005C6834" w:rsidRPr="00EC5ADA" w:rsidRDefault="005C6834" w:rsidP="00EC5ADA">
      <w:pPr>
        <w:pStyle w:val="ac"/>
        <w:jc w:val="center"/>
        <w:rPr>
          <w:rFonts w:ascii="Traditional Arabic" w:hAnsi="Traditional Arabic" w:cs="Traditional Arabic"/>
          <w:b/>
          <w:bCs/>
          <w:sz w:val="32"/>
          <w:szCs w:val="32"/>
        </w:rPr>
      </w:pPr>
      <w:r w:rsidRPr="00EC5ADA">
        <w:rPr>
          <w:rFonts w:ascii="Traditional Arabic" w:hAnsi="Traditional Arabic" w:cs="Traditional Arabic"/>
          <w:b/>
          <w:bCs/>
          <w:sz w:val="32"/>
          <w:szCs w:val="32"/>
          <w:rtl/>
        </w:rPr>
        <w:t>تصدر المجلة عن</w:t>
      </w:r>
      <w:r w:rsidRPr="00EC5ADA">
        <w:rPr>
          <w:rFonts w:ascii="Traditional Arabic" w:hAnsi="Traditional Arabic" w:cs="Traditional Arabic"/>
          <w:b/>
          <w:bCs/>
          <w:sz w:val="32"/>
          <w:szCs w:val="32"/>
        </w:rPr>
        <w:t>:</w:t>
      </w:r>
      <w:r w:rsidRPr="005C6834">
        <w:rPr>
          <w:rFonts w:ascii="Traditional Arabic" w:hAnsi="Traditional Arabic" w:cs="Traditional Arabic"/>
          <w:sz w:val="32"/>
          <w:szCs w:val="32"/>
        </w:rPr>
        <w:br/>
      </w:r>
      <w:r w:rsidR="00EC5ADA">
        <w:rPr>
          <w:rFonts w:ascii="Traditional Arabic" w:hAnsi="Traditional Arabic" w:cs="Traditional Arabic" w:hint="cs"/>
          <w:b/>
          <w:bCs/>
          <w:sz w:val="32"/>
          <w:szCs w:val="32"/>
          <w:rtl/>
        </w:rPr>
        <w:t>"</w:t>
      </w:r>
      <w:r w:rsidR="00EC5ADA" w:rsidRPr="00EC5ADA">
        <w:rPr>
          <w:rFonts w:ascii="Traditional Arabic" w:hAnsi="Traditional Arabic" w:cs="Traditional Arabic" w:hint="cs"/>
          <w:b/>
          <w:bCs/>
          <w:sz w:val="32"/>
          <w:szCs w:val="32"/>
          <w:rtl/>
        </w:rPr>
        <w:t>جمعية</w:t>
      </w:r>
      <w:r w:rsidR="00EC5ADA" w:rsidRPr="00EC5ADA">
        <w:rPr>
          <w:rFonts w:ascii="Traditional Arabic" w:hAnsi="Traditional Arabic" w:cs="Traditional Arabic"/>
          <w:b/>
          <w:bCs/>
          <w:sz w:val="32"/>
          <w:szCs w:val="32"/>
          <w:rtl/>
        </w:rPr>
        <w:t xml:space="preserve"> </w:t>
      </w:r>
      <w:r w:rsidR="00EC5ADA" w:rsidRPr="00EC5ADA">
        <w:rPr>
          <w:rFonts w:ascii="Traditional Arabic" w:hAnsi="Traditional Arabic" w:cs="Traditional Arabic" w:hint="cs"/>
          <w:b/>
          <w:bCs/>
          <w:sz w:val="32"/>
          <w:szCs w:val="32"/>
          <w:rtl/>
        </w:rPr>
        <w:t>المغيلي</w:t>
      </w:r>
      <w:r w:rsidR="00EC5ADA" w:rsidRPr="00EC5ADA">
        <w:rPr>
          <w:rFonts w:ascii="Traditional Arabic" w:hAnsi="Traditional Arabic" w:cs="Traditional Arabic"/>
          <w:b/>
          <w:bCs/>
          <w:sz w:val="32"/>
          <w:szCs w:val="32"/>
          <w:rtl/>
        </w:rPr>
        <w:t xml:space="preserve"> </w:t>
      </w:r>
      <w:r w:rsidR="00EC5ADA" w:rsidRPr="00EC5ADA">
        <w:rPr>
          <w:rFonts w:ascii="Traditional Arabic" w:hAnsi="Traditional Arabic" w:cs="Traditional Arabic" w:hint="cs"/>
          <w:b/>
          <w:bCs/>
          <w:sz w:val="32"/>
          <w:szCs w:val="32"/>
          <w:rtl/>
        </w:rPr>
        <w:t>وابن</w:t>
      </w:r>
      <w:r w:rsidR="00EC5ADA" w:rsidRPr="00EC5ADA">
        <w:rPr>
          <w:rFonts w:ascii="Traditional Arabic" w:hAnsi="Traditional Arabic" w:cs="Traditional Arabic"/>
          <w:b/>
          <w:bCs/>
          <w:sz w:val="32"/>
          <w:szCs w:val="32"/>
          <w:rtl/>
        </w:rPr>
        <w:t xml:space="preserve"> </w:t>
      </w:r>
      <w:r w:rsidR="00EC5ADA" w:rsidRPr="00EC5ADA">
        <w:rPr>
          <w:rFonts w:ascii="Traditional Arabic" w:hAnsi="Traditional Arabic" w:cs="Traditional Arabic" w:hint="cs"/>
          <w:b/>
          <w:bCs/>
          <w:sz w:val="32"/>
          <w:szCs w:val="32"/>
          <w:rtl/>
        </w:rPr>
        <w:t>فودي</w:t>
      </w:r>
      <w:r w:rsidR="00EC5ADA" w:rsidRPr="00EC5ADA">
        <w:rPr>
          <w:rFonts w:ascii="Traditional Arabic" w:hAnsi="Traditional Arabic" w:cs="Traditional Arabic"/>
          <w:b/>
          <w:bCs/>
          <w:sz w:val="32"/>
          <w:szCs w:val="32"/>
          <w:rtl/>
        </w:rPr>
        <w:t xml:space="preserve"> </w:t>
      </w:r>
      <w:r w:rsidR="00EC5ADA" w:rsidRPr="00EC5ADA">
        <w:rPr>
          <w:rFonts w:ascii="Traditional Arabic" w:hAnsi="Traditional Arabic" w:cs="Traditional Arabic" w:hint="cs"/>
          <w:b/>
          <w:bCs/>
          <w:sz w:val="32"/>
          <w:szCs w:val="32"/>
          <w:rtl/>
        </w:rPr>
        <w:t>الدولية</w:t>
      </w:r>
      <w:r w:rsidR="00EC5ADA" w:rsidRPr="00EC5ADA">
        <w:rPr>
          <w:rFonts w:ascii="Traditional Arabic" w:hAnsi="Traditional Arabic" w:cs="Traditional Arabic"/>
          <w:b/>
          <w:bCs/>
          <w:sz w:val="32"/>
          <w:szCs w:val="32"/>
          <w:rtl/>
        </w:rPr>
        <w:t xml:space="preserve"> </w:t>
      </w:r>
      <w:r w:rsidR="00EC5ADA" w:rsidRPr="00EC5ADA">
        <w:rPr>
          <w:rFonts w:ascii="Traditional Arabic" w:hAnsi="Traditional Arabic" w:cs="Traditional Arabic" w:hint="cs"/>
          <w:b/>
          <w:bCs/>
          <w:sz w:val="32"/>
          <w:szCs w:val="32"/>
          <w:rtl/>
        </w:rPr>
        <w:t>للبحث</w:t>
      </w:r>
      <w:r w:rsidR="00EC5ADA" w:rsidRPr="00EC5ADA">
        <w:rPr>
          <w:rFonts w:ascii="Traditional Arabic" w:hAnsi="Traditional Arabic" w:cs="Traditional Arabic"/>
          <w:b/>
          <w:bCs/>
          <w:sz w:val="32"/>
          <w:szCs w:val="32"/>
          <w:rtl/>
        </w:rPr>
        <w:t xml:space="preserve"> </w:t>
      </w:r>
      <w:r w:rsidR="00EC5ADA" w:rsidRPr="00EC5ADA">
        <w:rPr>
          <w:rFonts w:ascii="Traditional Arabic" w:hAnsi="Traditional Arabic" w:cs="Traditional Arabic" w:hint="cs"/>
          <w:b/>
          <w:bCs/>
          <w:sz w:val="32"/>
          <w:szCs w:val="32"/>
          <w:rtl/>
        </w:rPr>
        <w:t>العلمي</w:t>
      </w:r>
      <w:r w:rsidR="00EC5ADA" w:rsidRPr="00EC5ADA">
        <w:rPr>
          <w:rFonts w:ascii="Traditional Arabic" w:hAnsi="Traditional Arabic" w:cs="Traditional Arabic"/>
          <w:b/>
          <w:bCs/>
          <w:sz w:val="32"/>
          <w:szCs w:val="32"/>
          <w:rtl/>
        </w:rPr>
        <w:t xml:space="preserve"> </w:t>
      </w:r>
      <w:r w:rsidR="00EC5ADA" w:rsidRPr="00EC5ADA">
        <w:rPr>
          <w:rFonts w:ascii="Traditional Arabic" w:hAnsi="Traditional Arabic" w:cs="Traditional Arabic" w:hint="cs"/>
          <w:b/>
          <w:bCs/>
          <w:sz w:val="32"/>
          <w:szCs w:val="32"/>
          <w:rtl/>
        </w:rPr>
        <w:t>والتنمية</w:t>
      </w:r>
      <w:r w:rsidR="00EC5ADA" w:rsidRPr="00EC5ADA">
        <w:rPr>
          <w:rFonts w:ascii="Traditional Arabic" w:hAnsi="Traditional Arabic" w:cs="Traditional Arabic"/>
          <w:b/>
          <w:bCs/>
          <w:sz w:val="32"/>
          <w:szCs w:val="32"/>
          <w:rtl/>
        </w:rPr>
        <w:t xml:space="preserve"> </w:t>
      </w:r>
      <w:r w:rsidR="00EC5ADA" w:rsidRPr="00EC5ADA">
        <w:rPr>
          <w:rFonts w:ascii="Traditional Arabic" w:hAnsi="Traditional Arabic" w:cs="Traditional Arabic" w:hint="cs"/>
          <w:b/>
          <w:bCs/>
          <w:sz w:val="32"/>
          <w:szCs w:val="32"/>
          <w:rtl/>
        </w:rPr>
        <w:t>الإنسانية</w:t>
      </w:r>
      <w:r w:rsidR="00EC5ADA" w:rsidRPr="00EC5ADA">
        <w:rPr>
          <w:rFonts w:ascii="Traditional Arabic" w:hAnsi="Traditional Arabic" w:cs="Traditional Arabic"/>
          <w:b/>
          <w:bCs/>
          <w:sz w:val="32"/>
          <w:szCs w:val="32"/>
          <w:rtl/>
        </w:rPr>
        <w:t xml:space="preserve"> </w:t>
      </w:r>
      <w:r w:rsidR="00EC5ADA" w:rsidRPr="00EC5ADA">
        <w:rPr>
          <w:rFonts w:ascii="Traditional Arabic" w:hAnsi="Traditional Arabic" w:cs="Traditional Arabic" w:hint="cs"/>
          <w:b/>
          <w:bCs/>
          <w:sz w:val="32"/>
          <w:szCs w:val="32"/>
          <w:rtl/>
        </w:rPr>
        <w:t>والذكاء</w:t>
      </w:r>
      <w:r w:rsidR="00EC5ADA" w:rsidRPr="00EC5ADA">
        <w:rPr>
          <w:rFonts w:ascii="Traditional Arabic" w:hAnsi="Traditional Arabic" w:cs="Traditional Arabic"/>
          <w:b/>
          <w:bCs/>
          <w:sz w:val="32"/>
          <w:szCs w:val="32"/>
          <w:rtl/>
        </w:rPr>
        <w:t xml:space="preserve"> </w:t>
      </w:r>
      <w:r w:rsidR="00EC5ADA" w:rsidRPr="00EC5ADA">
        <w:rPr>
          <w:rFonts w:ascii="Traditional Arabic" w:hAnsi="Traditional Arabic" w:cs="Traditional Arabic" w:hint="cs"/>
          <w:b/>
          <w:bCs/>
          <w:sz w:val="32"/>
          <w:szCs w:val="32"/>
          <w:rtl/>
        </w:rPr>
        <w:t>الاصطناعي،</w:t>
      </w:r>
      <w:r w:rsidR="00EC5ADA">
        <w:rPr>
          <w:rFonts w:ascii="Traditional Arabic" w:hAnsi="Traditional Arabic" w:cs="Traditional Arabic" w:hint="cs"/>
          <w:b/>
          <w:bCs/>
          <w:sz w:val="32"/>
          <w:szCs w:val="32"/>
          <w:rtl/>
        </w:rPr>
        <w:t xml:space="preserve"> </w:t>
      </w:r>
      <w:r w:rsidR="00EC5ADA" w:rsidRPr="00EC5ADA">
        <w:rPr>
          <w:rFonts w:ascii="Traditional Arabic" w:hAnsi="Traditional Arabic" w:cs="Traditional Arabic" w:hint="cs"/>
          <w:b/>
          <w:bCs/>
          <w:sz w:val="32"/>
          <w:szCs w:val="32"/>
          <w:rtl/>
        </w:rPr>
        <w:t>بولاية</w:t>
      </w:r>
      <w:r w:rsidR="00EC5ADA" w:rsidRPr="00EC5ADA">
        <w:rPr>
          <w:rFonts w:ascii="Traditional Arabic" w:hAnsi="Traditional Arabic" w:cs="Traditional Arabic"/>
          <w:b/>
          <w:bCs/>
          <w:sz w:val="32"/>
          <w:szCs w:val="32"/>
          <w:rtl/>
        </w:rPr>
        <w:t xml:space="preserve"> </w:t>
      </w:r>
      <w:r w:rsidR="00EC5ADA" w:rsidRPr="00EC5ADA">
        <w:rPr>
          <w:rFonts w:ascii="Traditional Arabic" w:hAnsi="Traditional Arabic" w:cs="Traditional Arabic" w:hint="cs"/>
          <w:b/>
          <w:bCs/>
          <w:sz w:val="32"/>
          <w:szCs w:val="32"/>
          <w:rtl/>
        </w:rPr>
        <w:t>كانو</w:t>
      </w:r>
      <w:r w:rsidR="00EC5ADA" w:rsidRPr="00EC5ADA">
        <w:rPr>
          <w:rFonts w:ascii="Traditional Arabic" w:hAnsi="Traditional Arabic" w:cs="Traditional Arabic"/>
          <w:b/>
          <w:bCs/>
          <w:sz w:val="32"/>
          <w:szCs w:val="32"/>
          <w:rtl/>
        </w:rPr>
        <w:t xml:space="preserve"> </w:t>
      </w:r>
      <w:r w:rsidR="00EC5ADA">
        <w:rPr>
          <w:rFonts w:ascii="Traditional Arabic" w:hAnsi="Traditional Arabic" w:cs="Traditional Arabic"/>
          <w:b/>
          <w:bCs/>
          <w:sz w:val="32"/>
          <w:szCs w:val="32"/>
          <w:rtl/>
        </w:rPr>
        <w:t>–</w:t>
      </w:r>
      <w:r w:rsidR="00EC5ADA" w:rsidRPr="00EC5ADA">
        <w:rPr>
          <w:rFonts w:ascii="Traditional Arabic" w:hAnsi="Traditional Arabic" w:cs="Traditional Arabic"/>
          <w:b/>
          <w:bCs/>
          <w:sz w:val="32"/>
          <w:szCs w:val="32"/>
          <w:rtl/>
        </w:rPr>
        <w:t xml:space="preserve"> </w:t>
      </w:r>
      <w:r w:rsidR="00EC5ADA" w:rsidRPr="00EC5ADA">
        <w:rPr>
          <w:rFonts w:ascii="Traditional Arabic" w:hAnsi="Traditional Arabic" w:cs="Traditional Arabic" w:hint="cs"/>
          <w:b/>
          <w:bCs/>
          <w:sz w:val="32"/>
          <w:szCs w:val="32"/>
          <w:rtl/>
        </w:rPr>
        <w:t>نيجيريا</w:t>
      </w:r>
      <w:r w:rsidR="00EC5ADA">
        <w:rPr>
          <w:rFonts w:ascii="Traditional Arabic" w:hAnsi="Traditional Arabic" w:cs="Traditional Arabic" w:hint="cs"/>
          <w:b/>
          <w:bCs/>
          <w:sz w:val="32"/>
          <w:szCs w:val="32"/>
          <w:rtl/>
        </w:rPr>
        <w:t>"</w:t>
      </w:r>
    </w:p>
    <w:p w14:paraId="24034983" w14:textId="77777777"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وهي مجلة علمية دولية محكّمة نصف سنوية، تصدر مرتين في السنة، وتستقبل البحوث بعدة لغات، وفق ضوابط أكاديمية وأخلاقية واضحة، بما يضمن جودة النشر، وشفافية الإجراءات، وخدمة البحث العلمي في العالم الإسلامي وإفريقيا والعالم</w:t>
      </w:r>
      <w:r w:rsidRPr="005C6834">
        <w:rPr>
          <w:rFonts w:ascii="Traditional Arabic" w:hAnsi="Traditional Arabic" w:cs="Traditional Arabic"/>
          <w:sz w:val="32"/>
          <w:szCs w:val="32"/>
        </w:rPr>
        <w:t>.</w:t>
      </w:r>
    </w:p>
    <w:p w14:paraId="2D27DD70" w14:textId="2245E337" w:rsidR="005C6834" w:rsidRPr="005C6834" w:rsidRDefault="005C6834" w:rsidP="005C6834">
      <w:pPr>
        <w:pStyle w:val="ac"/>
        <w:rPr>
          <w:rFonts w:ascii="Traditional Arabic" w:hAnsi="Traditional Arabic" w:cs="Traditional Arabic"/>
          <w:sz w:val="32"/>
          <w:szCs w:val="32"/>
        </w:rPr>
      </w:pPr>
    </w:p>
    <w:p w14:paraId="6D66EA07" w14:textId="77777777" w:rsidR="005C6834" w:rsidRPr="005C6834" w:rsidRDefault="005C6834" w:rsidP="005C6834">
      <w:pPr>
        <w:pStyle w:val="ac"/>
        <w:shd w:val="clear" w:color="auto" w:fill="008080"/>
        <w:jc w:val="center"/>
        <w:rPr>
          <w:rFonts w:ascii="Traditional Arabic" w:hAnsi="Traditional Arabic" w:cs="Traditional Arabic"/>
          <w:b/>
          <w:bCs/>
          <w:color w:val="FFFFFF" w:themeColor="background1"/>
          <w:sz w:val="32"/>
          <w:szCs w:val="32"/>
        </w:rPr>
      </w:pPr>
      <w:r w:rsidRPr="005C6834">
        <w:rPr>
          <w:rFonts w:ascii="Traditional Arabic" w:hAnsi="Traditional Arabic" w:cs="Traditional Arabic"/>
          <w:b/>
          <w:bCs/>
          <w:color w:val="FFFFFF" w:themeColor="background1"/>
          <w:sz w:val="32"/>
          <w:szCs w:val="32"/>
          <w:rtl/>
        </w:rPr>
        <w:t>البيانات العامة للمجلة</w:t>
      </w:r>
    </w:p>
    <w:p w14:paraId="202CEE4E" w14:textId="77777777" w:rsidR="005C6834" w:rsidRPr="005C6834" w:rsidRDefault="005C6834" w:rsidP="005C6834">
      <w:pPr>
        <w:pStyle w:val="ac"/>
        <w:numPr>
          <w:ilvl w:val="0"/>
          <w:numId w:val="43"/>
        </w:numPr>
        <w:rPr>
          <w:rFonts w:ascii="Traditional Arabic" w:hAnsi="Traditional Arabic" w:cs="Traditional Arabic"/>
          <w:sz w:val="32"/>
          <w:szCs w:val="32"/>
        </w:rPr>
      </w:pPr>
      <w:r w:rsidRPr="005C6834">
        <w:rPr>
          <w:rFonts w:ascii="Traditional Arabic" w:hAnsi="Traditional Arabic" w:cs="Traditional Arabic"/>
          <w:b/>
          <w:bCs/>
          <w:sz w:val="32"/>
          <w:szCs w:val="32"/>
          <w:rtl/>
        </w:rPr>
        <w:t>اسم المجلة بالعربية</w:t>
      </w:r>
      <w:r w:rsidRPr="005C6834">
        <w:rPr>
          <w:rFonts w:ascii="Traditional Arabic" w:hAnsi="Traditional Arabic" w:cs="Traditional Arabic"/>
          <w:b/>
          <w:bCs/>
          <w:sz w:val="32"/>
          <w:szCs w:val="32"/>
        </w:rPr>
        <w:t>:</w:t>
      </w:r>
      <w:r w:rsidRPr="005C6834">
        <w:rPr>
          <w:rFonts w:ascii="Traditional Arabic" w:hAnsi="Traditional Arabic" w:cs="Traditional Arabic"/>
          <w:sz w:val="32"/>
          <w:szCs w:val="32"/>
        </w:rPr>
        <w:br/>
      </w:r>
      <w:r w:rsidRPr="005C6834">
        <w:rPr>
          <w:rFonts w:ascii="Traditional Arabic" w:hAnsi="Traditional Arabic" w:cs="Traditional Arabic"/>
          <w:sz w:val="32"/>
          <w:szCs w:val="32"/>
          <w:rtl/>
        </w:rPr>
        <w:t>مجلة العالم الإسلامي الدولية للدراسات الإنسانية والاجتماعية والذكاء الاصطناعي</w:t>
      </w:r>
    </w:p>
    <w:p w14:paraId="76BEDF34" w14:textId="77777777" w:rsidR="005C6834" w:rsidRPr="005C6834" w:rsidRDefault="005C6834" w:rsidP="005C6834">
      <w:pPr>
        <w:pStyle w:val="ac"/>
        <w:numPr>
          <w:ilvl w:val="0"/>
          <w:numId w:val="43"/>
        </w:numPr>
        <w:rPr>
          <w:rFonts w:ascii="Traditional Arabic" w:hAnsi="Traditional Arabic" w:cs="Traditional Arabic"/>
          <w:sz w:val="32"/>
          <w:szCs w:val="32"/>
        </w:rPr>
      </w:pPr>
      <w:r w:rsidRPr="005C6834">
        <w:rPr>
          <w:rFonts w:ascii="Traditional Arabic" w:hAnsi="Traditional Arabic" w:cs="Traditional Arabic"/>
          <w:b/>
          <w:bCs/>
          <w:sz w:val="32"/>
          <w:szCs w:val="32"/>
          <w:rtl/>
        </w:rPr>
        <w:t>اسم المجلة بالإنجليزية</w:t>
      </w:r>
      <w:r w:rsidRPr="005C6834">
        <w:rPr>
          <w:rFonts w:ascii="Traditional Arabic" w:hAnsi="Traditional Arabic" w:cs="Traditional Arabic"/>
          <w:b/>
          <w:bCs/>
          <w:sz w:val="32"/>
          <w:szCs w:val="32"/>
        </w:rPr>
        <w:t>:</w:t>
      </w:r>
      <w:r w:rsidRPr="005C6834">
        <w:rPr>
          <w:rFonts w:ascii="Traditional Arabic" w:hAnsi="Traditional Arabic" w:cs="Traditional Arabic"/>
          <w:sz w:val="32"/>
          <w:szCs w:val="32"/>
        </w:rPr>
        <w:br/>
        <w:t>International Journal of the Islamic World for Humanities, Social Sciences and Artificial Intelligence</w:t>
      </w:r>
    </w:p>
    <w:p w14:paraId="1385C8ED" w14:textId="77777777" w:rsidR="005C6834" w:rsidRPr="005C6834" w:rsidRDefault="005C6834" w:rsidP="005C6834">
      <w:pPr>
        <w:pStyle w:val="ac"/>
        <w:numPr>
          <w:ilvl w:val="0"/>
          <w:numId w:val="43"/>
        </w:numPr>
        <w:rPr>
          <w:rFonts w:ascii="Traditional Arabic" w:hAnsi="Traditional Arabic" w:cs="Traditional Arabic"/>
          <w:sz w:val="32"/>
          <w:szCs w:val="32"/>
        </w:rPr>
      </w:pPr>
      <w:r w:rsidRPr="005C6834">
        <w:rPr>
          <w:rFonts w:ascii="Traditional Arabic" w:hAnsi="Traditional Arabic" w:cs="Traditional Arabic"/>
          <w:b/>
          <w:bCs/>
          <w:sz w:val="32"/>
          <w:szCs w:val="32"/>
          <w:rtl/>
        </w:rPr>
        <w:t>طبيعة المجلة</w:t>
      </w:r>
      <w:r w:rsidRPr="005C6834">
        <w:rPr>
          <w:rFonts w:ascii="Traditional Arabic" w:hAnsi="Traditional Arabic" w:cs="Traditional Arabic"/>
          <w:b/>
          <w:bCs/>
          <w:sz w:val="32"/>
          <w:szCs w:val="32"/>
        </w:rPr>
        <w:t>:</w:t>
      </w:r>
      <w:r w:rsidRPr="005C6834">
        <w:rPr>
          <w:rFonts w:ascii="Traditional Arabic" w:hAnsi="Traditional Arabic" w:cs="Traditional Arabic"/>
          <w:sz w:val="32"/>
          <w:szCs w:val="32"/>
        </w:rPr>
        <w:br/>
      </w:r>
      <w:r w:rsidRPr="005C6834">
        <w:rPr>
          <w:rFonts w:ascii="Traditional Arabic" w:hAnsi="Traditional Arabic" w:cs="Traditional Arabic"/>
          <w:sz w:val="32"/>
          <w:szCs w:val="32"/>
          <w:rtl/>
        </w:rPr>
        <w:t>مجلة علمية دولية محكّمة نصف سنوية</w:t>
      </w:r>
      <w:r w:rsidRPr="005C6834">
        <w:rPr>
          <w:rFonts w:ascii="Traditional Arabic" w:hAnsi="Traditional Arabic" w:cs="Traditional Arabic"/>
          <w:sz w:val="32"/>
          <w:szCs w:val="32"/>
        </w:rPr>
        <w:t>.</w:t>
      </w:r>
    </w:p>
    <w:p w14:paraId="0E79E978" w14:textId="17CDC17E" w:rsidR="005C6834" w:rsidRPr="009C09A9" w:rsidRDefault="005C6834" w:rsidP="009C09A9">
      <w:pPr>
        <w:pStyle w:val="ac"/>
        <w:numPr>
          <w:ilvl w:val="0"/>
          <w:numId w:val="43"/>
        </w:numPr>
        <w:rPr>
          <w:rFonts w:ascii="Traditional Arabic" w:hAnsi="Traditional Arabic" w:cs="Traditional Arabic"/>
          <w:sz w:val="32"/>
          <w:szCs w:val="32"/>
        </w:rPr>
      </w:pPr>
      <w:r w:rsidRPr="005C6834">
        <w:rPr>
          <w:rFonts w:ascii="Traditional Arabic" w:hAnsi="Traditional Arabic" w:cs="Traditional Arabic"/>
          <w:b/>
          <w:bCs/>
          <w:sz w:val="32"/>
          <w:szCs w:val="32"/>
          <w:rtl/>
        </w:rPr>
        <w:t>الجهة الناشرة</w:t>
      </w:r>
      <w:r w:rsidRPr="005C6834">
        <w:rPr>
          <w:rFonts w:ascii="Traditional Arabic" w:hAnsi="Traditional Arabic" w:cs="Traditional Arabic"/>
          <w:b/>
          <w:bCs/>
          <w:sz w:val="32"/>
          <w:szCs w:val="32"/>
        </w:rPr>
        <w:t>:</w:t>
      </w:r>
      <w:r w:rsidRPr="005C6834">
        <w:rPr>
          <w:rFonts w:ascii="Traditional Arabic" w:hAnsi="Traditional Arabic" w:cs="Traditional Arabic"/>
          <w:sz w:val="32"/>
          <w:szCs w:val="32"/>
        </w:rPr>
        <w:br/>
      </w:r>
      <w:r w:rsidR="009C09A9" w:rsidRPr="009C09A9">
        <w:rPr>
          <w:rFonts w:ascii="Traditional Arabic" w:hAnsi="Traditional Arabic" w:cs="Traditional Arabic" w:hint="cs"/>
          <w:sz w:val="32"/>
          <w:szCs w:val="32"/>
          <w:rtl/>
        </w:rPr>
        <w:t>جمعية</w:t>
      </w:r>
      <w:r w:rsidR="009C09A9" w:rsidRPr="009C09A9">
        <w:rPr>
          <w:rFonts w:ascii="Traditional Arabic" w:hAnsi="Traditional Arabic" w:cs="Traditional Arabic"/>
          <w:sz w:val="32"/>
          <w:szCs w:val="32"/>
          <w:rtl/>
        </w:rPr>
        <w:t xml:space="preserve"> </w:t>
      </w:r>
      <w:r w:rsidR="009C09A9" w:rsidRPr="009C09A9">
        <w:rPr>
          <w:rFonts w:ascii="Traditional Arabic" w:hAnsi="Traditional Arabic" w:cs="Traditional Arabic" w:hint="cs"/>
          <w:sz w:val="32"/>
          <w:szCs w:val="32"/>
          <w:rtl/>
        </w:rPr>
        <w:t>المغيلي</w:t>
      </w:r>
      <w:r w:rsidR="009C09A9" w:rsidRPr="009C09A9">
        <w:rPr>
          <w:rFonts w:ascii="Traditional Arabic" w:hAnsi="Traditional Arabic" w:cs="Traditional Arabic"/>
          <w:sz w:val="32"/>
          <w:szCs w:val="32"/>
          <w:rtl/>
        </w:rPr>
        <w:t xml:space="preserve"> </w:t>
      </w:r>
      <w:r w:rsidR="009C09A9" w:rsidRPr="009C09A9">
        <w:rPr>
          <w:rFonts w:ascii="Traditional Arabic" w:hAnsi="Traditional Arabic" w:cs="Traditional Arabic" w:hint="cs"/>
          <w:sz w:val="32"/>
          <w:szCs w:val="32"/>
          <w:rtl/>
        </w:rPr>
        <w:t>وابن</w:t>
      </w:r>
      <w:r w:rsidR="009C09A9" w:rsidRPr="009C09A9">
        <w:rPr>
          <w:rFonts w:ascii="Traditional Arabic" w:hAnsi="Traditional Arabic" w:cs="Traditional Arabic"/>
          <w:sz w:val="32"/>
          <w:szCs w:val="32"/>
          <w:rtl/>
        </w:rPr>
        <w:t xml:space="preserve"> </w:t>
      </w:r>
      <w:r w:rsidR="009C09A9" w:rsidRPr="009C09A9">
        <w:rPr>
          <w:rFonts w:ascii="Traditional Arabic" w:hAnsi="Traditional Arabic" w:cs="Traditional Arabic" w:hint="cs"/>
          <w:sz w:val="32"/>
          <w:szCs w:val="32"/>
          <w:rtl/>
        </w:rPr>
        <w:t>فودي</w:t>
      </w:r>
      <w:r w:rsidR="009C09A9" w:rsidRPr="009C09A9">
        <w:rPr>
          <w:rFonts w:ascii="Traditional Arabic" w:hAnsi="Traditional Arabic" w:cs="Traditional Arabic"/>
          <w:sz w:val="32"/>
          <w:szCs w:val="32"/>
          <w:rtl/>
        </w:rPr>
        <w:t xml:space="preserve"> </w:t>
      </w:r>
      <w:r w:rsidR="009C09A9" w:rsidRPr="009C09A9">
        <w:rPr>
          <w:rFonts w:ascii="Traditional Arabic" w:hAnsi="Traditional Arabic" w:cs="Traditional Arabic" w:hint="cs"/>
          <w:sz w:val="32"/>
          <w:szCs w:val="32"/>
          <w:rtl/>
        </w:rPr>
        <w:t>الدولية</w:t>
      </w:r>
      <w:r w:rsidR="009C09A9" w:rsidRPr="009C09A9">
        <w:rPr>
          <w:rFonts w:ascii="Traditional Arabic" w:hAnsi="Traditional Arabic" w:cs="Traditional Arabic"/>
          <w:sz w:val="32"/>
          <w:szCs w:val="32"/>
          <w:rtl/>
        </w:rPr>
        <w:t xml:space="preserve"> </w:t>
      </w:r>
      <w:r w:rsidR="009C09A9" w:rsidRPr="009C09A9">
        <w:rPr>
          <w:rFonts w:ascii="Traditional Arabic" w:hAnsi="Traditional Arabic" w:cs="Traditional Arabic" w:hint="cs"/>
          <w:sz w:val="32"/>
          <w:szCs w:val="32"/>
          <w:rtl/>
        </w:rPr>
        <w:t>للبحث</w:t>
      </w:r>
      <w:r w:rsidR="009C09A9" w:rsidRPr="009C09A9">
        <w:rPr>
          <w:rFonts w:ascii="Traditional Arabic" w:hAnsi="Traditional Arabic" w:cs="Traditional Arabic"/>
          <w:sz w:val="32"/>
          <w:szCs w:val="32"/>
          <w:rtl/>
        </w:rPr>
        <w:t xml:space="preserve"> </w:t>
      </w:r>
      <w:r w:rsidR="009C09A9" w:rsidRPr="009C09A9">
        <w:rPr>
          <w:rFonts w:ascii="Traditional Arabic" w:hAnsi="Traditional Arabic" w:cs="Traditional Arabic" w:hint="cs"/>
          <w:sz w:val="32"/>
          <w:szCs w:val="32"/>
          <w:rtl/>
        </w:rPr>
        <w:t>العلمي</w:t>
      </w:r>
      <w:r w:rsidR="009C09A9" w:rsidRPr="009C09A9">
        <w:rPr>
          <w:rFonts w:ascii="Traditional Arabic" w:hAnsi="Traditional Arabic" w:cs="Traditional Arabic"/>
          <w:sz w:val="32"/>
          <w:szCs w:val="32"/>
          <w:rtl/>
        </w:rPr>
        <w:t xml:space="preserve"> </w:t>
      </w:r>
      <w:r w:rsidR="009C09A9" w:rsidRPr="009C09A9">
        <w:rPr>
          <w:rFonts w:ascii="Traditional Arabic" w:hAnsi="Traditional Arabic" w:cs="Traditional Arabic" w:hint="cs"/>
          <w:sz w:val="32"/>
          <w:szCs w:val="32"/>
          <w:rtl/>
        </w:rPr>
        <w:t>والتنمية</w:t>
      </w:r>
      <w:r w:rsidR="009C09A9" w:rsidRPr="009C09A9">
        <w:rPr>
          <w:rFonts w:ascii="Traditional Arabic" w:hAnsi="Traditional Arabic" w:cs="Traditional Arabic"/>
          <w:sz w:val="32"/>
          <w:szCs w:val="32"/>
          <w:rtl/>
        </w:rPr>
        <w:t xml:space="preserve"> </w:t>
      </w:r>
      <w:r w:rsidR="009C09A9" w:rsidRPr="009C09A9">
        <w:rPr>
          <w:rFonts w:ascii="Traditional Arabic" w:hAnsi="Traditional Arabic" w:cs="Traditional Arabic" w:hint="cs"/>
          <w:sz w:val="32"/>
          <w:szCs w:val="32"/>
          <w:rtl/>
        </w:rPr>
        <w:t>الإنسانية</w:t>
      </w:r>
      <w:r w:rsidR="009C09A9" w:rsidRPr="009C09A9">
        <w:rPr>
          <w:rFonts w:ascii="Traditional Arabic" w:hAnsi="Traditional Arabic" w:cs="Traditional Arabic"/>
          <w:sz w:val="32"/>
          <w:szCs w:val="32"/>
          <w:rtl/>
        </w:rPr>
        <w:t xml:space="preserve"> </w:t>
      </w:r>
      <w:r w:rsidR="009C09A9" w:rsidRPr="009C09A9">
        <w:rPr>
          <w:rFonts w:ascii="Traditional Arabic" w:hAnsi="Traditional Arabic" w:cs="Traditional Arabic" w:hint="cs"/>
          <w:sz w:val="32"/>
          <w:szCs w:val="32"/>
          <w:rtl/>
        </w:rPr>
        <w:t>والذكاء</w:t>
      </w:r>
      <w:r w:rsidR="009C09A9" w:rsidRPr="009C09A9">
        <w:rPr>
          <w:rFonts w:ascii="Traditional Arabic" w:hAnsi="Traditional Arabic" w:cs="Traditional Arabic"/>
          <w:sz w:val="32"/>
          <w:szCs w:val="32"/>
          <w:rtl/>
        </w:rPr>
        <w:t xml:space="preserve"> </w:t>
      </w:r>
      <w:r w:rsidR="009C09A9" w:rsidRPr="009C09A9">
        <w:rPr>
          <w:rFonts w:ascii="Traditional Arabic" w:hAnsi="Traditional Arabic" w:cs="Traditional Arabic" w:hint="cs"/>
          <w:sz w:val="32"/>
          <w:szCs w:val="32"/>
          <w:rtl/>
        </w:rPr>
        <w:t>الاصطناعي،</w:t>
      </w:r>
      <w:r w:rsidR="009C09A9">
        <w:rPr>
          <w:rFonts w:ascii="Traditional Arabic" w:hAnsi="Traditional Arabic" w:cs="Traditional Arabic" w:hint="cs"/>
          <w:sz w:val="32"/>
          <w:szCs w:val="32"/>
          <w:rtl/>
        </w:rPr>
        <w:t xml:space="preserve"> </w:t>
      </w:r>
      <w:r w:rsidR="009C09A9" w:rsidRPr="009C09A9">
        <w:rPr>
          <w:rFonts w:ascii="Traditional Arabic" w:hAnsi="Traditional Arabic" w:cs="Traditional Arabic" w:hint="cs"/>
          <w:sz w:val="32"/>
          <w:szCs w:val="32"/>
          <w:rtl/>
        </w:rPr>
        <w:t>بولاية</w:t>
      </w:r>
      <w:r w:rsidR="009C09A9" w:rsidRPr="009C09A9">
        <w:rPr>
          <w:rFonts w:ascii="Traditional Arabic" w:hAnsi="Traditional Arabic" w:cs="Traditional Arabic"/>
          <w:sz w:val="32"/>
          <w:szCs w:val="32"/>
          <w:rtl/>
        </w:rPr>
        <w:t xml:space="preserve"> </w:t>
      </w:r>
      <w:r w:rsidR="009C09A9" w:rsidRPr="009C09A9">
        <w:rPr>
          <w:rFonts w:ascii="Traditional Arabic" w:hAnsi="Traditional Arabic" w:cs="Traditional Arabic" w:hint="cs"/>
          <w:sz w:val="32"/>
          <w:szCs w:val="32"/>
          <w:rtl/>
        </w:rPr>
        <w:t>كانو</w:t>
      </w:r>
      <w:r w:rsidR="009C09A9" w:rsidRPr="009C09A9">
        <w:rPr>
          <w:rFonts w:ascii="Traditional Arabic" w:hAnsi="Traditional Arabic" w:cs="Traditional Arabic"/>
          <w:sz w:val="32"/>
          <w:szCs w:val="32"/>
          <w:rtl/>
        </w:rPr>
        <w:t xml:space="preserve"> - </w:t>
      </w:r>
      <w:r w:rsidR="009C09A9" w:rsidRPr="009C09A9">
        <w:rPr>
          <w:rFonts w:ascii="Traditional Arabic" w:hAnsi="Traditional Arabic" w:cs="Traditional Arabic" w:hint="cs"/>
          <w:sz w:val="32"/>
          <w:szCs w:val="32"/>
          <w:rtl/>
        </w:rPr>
        <w:t>نيجيريا</w:t>
      </w:r>
      <w:r w:rsidRPr="009C09A9">
        <w:rPr>
          <w:rFonts w:ascii="Traditional Arabic" w:hAnsi="Traditional Arabic" w:cs="Traditional Arabic"/>
          <w:sz w:val="32"/>
          <w:szCs w:val="32"/>
        </w:rPr>
        <w:t>.</w:t>
      </w:r>
    </w:p>
    <w:p w14:paraId="75FE4B00" w14:textId="77777777" w:rsidR="005C6834" w:rsidRPr="005C6834" w:rsidRDefault="005C6834" w:rsidP="005C6834">
      <w:pPr>
        <w:pStyle w:val="ac"/>
        <w:numPr>
          <w:ilvl w:val="0"/>
          <w:numId w:val="43"/>
        </w:numPr>
        <w:rPr>
          <w:rFonts w:ascii="Traditional Arabic" w:hAnsi="Traditional Arabic" w:cs="Traditional Arabic"/>
          <w:sz w:val="32"/>
          <w:szCs w:val="32"/>
        </w:rPr>
      </w:pPr>
      <w:r w:rsidRPr="005C6834">
        <w:rPr>
          <w:rFonts w:ascii="Traditional Arabic" w:hAnsi="Traditional Arabic" w:cs="Traditional Arabic"/>
          <w:b/>
          <w:bCs/>
          <w:sz w:val="32"/>
          <w:szCs w:val="32"/>
          <w:rtl/>
        </w:rPr>
        <w:t>مدير المجلة</w:t>
      </w:r>
      <w:r w:rsidRPr="005C6834">
        <w:rPr>
          <w:rFonts w:ascii="Traditional Arabic" w:hAnsi="Traditional Arabic" w:cs="Traditional Arabic"/>
          <w:b/>
          <w:bCs/>
          <w:sz w:val="32"/>
          <w:szCs w:val="32"/>
        </w:rPr>
        <w:t>:</w:t>
      </w:r>
      <w:r w:rsidRPr="005C6834">
        <w:rPr>
          <w:rFonts w:ascii="Traditional Arabic" w:hAnsi="Traditional Arabic" w:cs="Traditional Arabic"/>
          <w:sz w:val="32"/>
          <w:szCs w:val="32"/>
        </w:rPr>
        <w:br/>
      </w:r>
      <w:r w:rsidRPr="005C6834">
        <w:rPr>
          <w:rFonts w:ascii="Traditional Arabic" w:hAnsi="Traditional Arabic" w:cs="Traditional Arabic"/>
          <w:sz w:val="32"/>
          <w:szCs w:val="32"/>
          <w:rtl/>
        </w:rPr>
        <w:t>الدكتور إسماعيل محمد ثالث – نيجيريا</w:t>
      </w:r>
      <w:r w:rsidRPr="005C6834">
        <w:rPr>
          <w:rFonts w:ascii="Traditional Arabic" w:hAnsi="Traditional Arabic" w:cs="Traditional Arabic"/>
          <w:sz w:val="32"/>
          <w:szCs w:val="32"/>
        </w:rPr>
        <w:t>.</w:t>
      </w:r>
    </w:p>
    <w:p w14:paraId="379037DC" w14:textId="77777777" w:rsidR="005C6834" w:rsidRPr="005C6834" w:rsidRDefault="005C6834" w:rsidP="005C6834">
      <w:pPr>
        <w:pStyle w:val="ac"/>
        <w:numPr>
          <w:ilvl w:val="0"/>
          <w:numId w:val="43"/>
        </w:numPr>
        <w:rPr>
          <w:rFonts w:ascii="Traditional Arabic" w:hAnsi="Traditional Arabic" w:cs="Traditional Arabic"/>
          <w:sz w:val="32"/>
          <w:szCs w:val="32"/>
        </w:rPr>
      </w:pPr>
      <w:r w:rsidRPr="005C6834">
        <w:rPr>
          <w:rFonts w:ascii="Traditional Arabic" w:hAnsi="Traditional Arabic" w:cs="Traditional Arabic"/>
          <w:b/>
          <w:bCs/>
          <w:sz w:val="32"/>
          <w:szCs w:val="32"/>
          <w:rtl/>
        </w:rPr>
        <w:t>رئيس التحرير</w:t>
      </w:r>
      <w:r w:rsidRPr="005C6834">
        <w:rPr>
          <w:rFonts w:ascii="Traditional Arabic" w:hAnsi="Traditional Arabic" w:cs="Traditional Arabic"/>
          <w:b/>
          <w:bCs/>
          <w:sz w:val="32"/>
          <w:szCs w:val="32"/>
        </w:rPr>
        <w:t>:</w:t>
      </w:r>
      <w:r w:rsidRPr="005C6834">
        <w:rPr>
          <w:rFonts w:ascii="Traditional Arabic" w:hAnsi="Traditional Arabic" w:cs="Traditional Arabic"/>
          <w:sz w:val="32"/>
          <w:szCs w:val="32"/>
        </w:rPr>
        <w:br/>
      </w:r>
      <w:r w:rsidRPr="005C6834">
        <w:rPr>
          <w:rFonts w:ascii="Traditional Arabic" w:hAnsi="Traditional Arabic" w:cs="Traditional Arabic"/>
          <w:sz w:val="32"/>
          <w:szCs w:val="32"/>
          <w:rtl/>
        </w:rPr>
        <w:t>الدكتور محمد فتحة – الجزائر</w:t>
      </w:r>
      <w:r w:rsidRPr="005C6834">
        <w:rPr>
          <w:rFonts w:ascii="Traditional Arabic" w:hAnsi="Traditional Arabic" w:cs="Traditional Arabic"/>
          <w:sz w:val="32"/>
          <w:szCs w:val="32"/>
        </w:rPr>
        <w:t>.</w:t>
      </w:r>
    </w:p>
    <w:p w14:paraId="32BBCC50" w14:textId="77777777" w:rsidR="005C6834" w:rsidRPr="005C6834" w:rsidRDefault="005C6834" w:rsidP="005C6834">
      <w:pPr>
        <w:pStyle w:val="ac"/>
        <w:numPr>
          <w:ilvl w:val="0"/>
          <w:numId w:val="43"/>
        </w:numPr>
        <w:rPr>
          <w:rFonts w:ascii="Traditional Arabic" w:hAnsi="Traditional Arabic" w:cs="Traditional Arabic"/>
          <w:sz w:val="32"/>
          <w:szCs w:val="32"/>
        </w:rPr>
      </w:pPr>
      <w:r w:rsidRPr="005C6834">
        <w:rPr>
          <w:rFonts w:ascii="Traditional Arabic" w:hAnsi="Traditional Arabic" w:cs="Traditional Arabic"/>
          <w:b/>
          <w:bCs/>
          <w:sz w:val="32"/>
          <w:szCs w:val="32"/>
          <w:rtl/>
        </w:rPr>
        <w:t>السكرتارية الفنية</w:t>
      </w:r>
      <w:r w:rsidRPr="005C6834">
        <w:rPr>
          <w:rFonts w:ascii="Traditional Arabic" w:hAnsi="Traditional Arabic" w:cs="Traditional Arabic"/>
          <w:b/>
          <w:bCs/>
          <w:sz w:val="32"/>
          <w:szCs w:val="32"/>
        </w:rPr>
        <w:t>:</w:t>
      </w:r>
      <w:r w:rsidRPr="005C6834">
        <w:rPr>
          <w:rFonts w:ascii="Traditional Arabic" w:hAnsi="Traditional Arabic" w:cs="Traditional Arabic"/>
          <w:sz w:val="32"/>
          <w:szCs w:val="32"/>
        </w:rPr>
        <w:br/>
      </w:r>
      <w:r w:rsidRPr="005C6834">
        <w:rPr>
          <w:rFonts w:ascii="Traditional Arabic" w:hAnsi="Traditional Arabic" w:cs="Traditional Arabic"/>
          <w:sz w:val="32"/>
          <w:szCs w:val="32"/>
          <w:rtl/>
        </w:rPr>
        <w:t>تُعيَّن بقرار من إدارة المجلة وهيئة التحرير</w:t>
      </w:r>
      <w:r w:rsidRPr="005C6834">
        <w:rPr>
          <w:rFonts w:ascii="Traditional Arabic" w:hAnsi="Traditional Arabic" w:cs="Traditional Arabic"/>
          <w:sz w:val="32"/>
          <w:szCs w:val="32"/>
        </w:rPr>
        <w:t>.</w:t>
      </w:r>
    </w:p>
    <w:p w14:paraId="6999E749" w14:textId="77777777" w:rsidR="005C6834" w:rsidRPr="005C6834" w:rsidRDefault="005C6834" w:rsidP="005C6834">
      <w:pPr>
        <w:pStyle w:val="ac"/>
        <w:numPr>
          <w:ilvl w:val="0"/>
          <w:numId w:val="43"/>
        </w:numPr>
        <w:rPr>
          <w:rFonts w:ascii="Traditional Arabic" w:hAnsi="Traditional Arabic" w:cs="Traditional Arabic"/>
          <w:sz w:val="32"/>
          <w:szCs w:val="32"/>
        </w:rPr>
      </w:pPr>
      <w:r w:rsidRPr="005C6834">
        <w:rPr>
          <w:rFonts w:ascii="Traditional Arabic" w:hAnsi="Traditional Arabic" w:cs="Traditional Arabic"/>
          <w:b/>
          <w:bCs/>
          <w:sz w:val="32"/>
          <w:szCs w:val="32"/>
          <w:rtl/>
        </w:rPr>
        <w:lastRenderedPageBreak/>
        <w:t>عنوان مقر الجمعية والمجلة</w:t>
      </w:r>
      <w:r w:rsidRPr="005C6834">
        <w:rPr>
          <w:rFonts w:ascii="Traditional Arabic" w:hAnsi="Traditional Arabic" w:cs="Traditional Arabic"/>
          <w:b/>
          <w:bCs/>
          <w:sz w:val="32"/>
          <w:szCs w:val="32"/>
        </w:rPr>
        <w:t>:</w:t>
      </w:r>
      <w:r w:rsidRPr="005C6834">
        <w:rPr>
          <w:rFonts w:ascii="Traditional Arabic" w:hAnsi="Traditional Arabic" w:cs="Traditional Arabic"/>
          <w:sz w:val="32"/>
          <w:szCs w:val="32"/>
        </w:rPr>
        <w:br/>
      </w:r>
      <w:r w:rsidRPr="005C6834">
        <w:rPr>
          <w:rFonts w:ascii="Traditional Arabic" w:hAnsi="Traditional Arabic" w:cs="Traditional Arabic"/>
          <w:sz w:val="32"/>
          <w:szCs w:val="32"/>
          <w:rtl/>
        </w:rPr>
        <w:t>حي ساميغو، جوار مسجد القبلة، كنو – نيجيريا</w:t>
      </w:r>
      <w:r w:rsidRPr="005C6834">
        <w:rPr>
          <w:rFonts w:ascii="Traditional Arabic" w:hAnsi="Traditional Arabic" w:cs="Traditional Arabic"/>
          <w:sz w:val="32"/>
          <w:szCs w:val="32"/>
        </w:rPr>
        <w:t>.</w:t>
      </w:r>
    </w:p>
    <w:p w14:paraId="504ACDA2" w14:textId="29A26A35" w:rsidR="005C6834" w:rsidRPr="005C6834" w:rsidRDefault="005C6834" w:rsidP="005C6834">
      <w:pPr>
        <w:pStyle w:val="ac"/>
        <w:numPr>
          <w:ilvl w:val="0"/>
          <w:numId w:val="43"/>
        </w:numPr>
        <w:rPr>
          <w:rFonts w:ascii="Traditional Arabic" w:hAnsi="Traditional Arabic" w:cs="Traditional Arabic"/>
          <w:sz w:val="32"/>
          <w:szCs w:val="32"/>
        </w:rPr>
      </w:pPr>
      <w:r w:rsidRPr="005C6834">
        <w:rPr>
          <w:rFonts w:ascii="Traditional Arabic" w:hAnsi="Traditional Arabic" w:cs="Traditional Arabic"/>
          <w:b/>
          <w:bCs/>
          <w:sz w:val="32"/>
          <w:szCs w:val="32"/>
          <w:rtl/>
        </w:rPr>
        <w:t>البريد الإلكتروني</w:t>
      </w:r>
      <w:r w:rsidRPr="005C6834">
        <w:rPr>
          <w:rFonts w:ascii="Traditional Arabic" w:hAnsi="Traditional Arabic" w:cs="Traditional Arabic"/>
          <w:b/>
          <w:bCs/>
          <w:sz w:val="32"/>
          <w:szCs w:val="32"/>
        </w:rPr>
        <w:t>:</w:t>
      </w:r>
      <w:r w:rsidRPr="005C6834">
        <w:rPr>
          <w:rFonts w:ascii="Traditional Arabic" w:hAnsi="Traditional Arabic" w:cs="Traditional Arabic"/>
          <w:sz w:val="32"/>
          <w:szCs w:val="32"/>
        </w:rPr>
        <w:br/>
      </w:r>
      <w:hyperlink r:id="rId7" w:history="1">
        <w:r w:rsidR="003D2F36" w:rsidRPr="00374936">
          <w:rPr>
            <w:rStyle w:val="Hyperlink"/>
            <w:rFonts w:ascii="Traditional Arabic" w:hAnsi="Traditional Arabic" w:cs="Traditional Arabic"/>
            <w:sz w:val="32"/>
            <w:szCs w:val="32"/>
          </w:rPr>
          <w:t>i</w:t>
        </w:r>
        <w:r w:rsidR="003D2F36" w:rsidRPr="00374936">
          <w:rPr>
            <w:rStyle w:val="Hyperlink"/>
            <w:rFonts w:ascii="Traditional Arabic" w:hAnsi="Traditional Arabic" w:cs="Traditional Arabic"/>
            <w:sz w:val="32"/>
            <w:szCs w:val="32"/>
          </w:rPr>
          <w:t>iwjhsai.journal@gmail.com</w:t>
        </w:r>
      </w:hyperlink>
    </w:p>
    <w:p w14:paraId="60BFB231" w14:textId="77777777" w:rsidR="005C6834" w:rsidRPr="005C6834" w:rsidRDefault="005C6834" w:rsidP="005C6834">
      <w:pPr>
        <w:pStyle w:val="ac"/>
        <w:numPr>
          <w:ilvl w:val="0"/>
          <w:numId w:val="43"/>
        </w:numPr>
        <w:rPr>
          <w:rFonts w:ascii="Traditional Arabic" w:hAnsi="Traditional Arabic" w:cs="Traditional Arabic"/>
          <w:sz w:val="32"/>
          <w:szCs w:val="32"/>
        </w:rPr>
      </w:pPr>
      <w:r w:rsidRPr="005C6834">
        <w:rPr>
          <w:rFonts w:ascii="Traditional Arabic" w:hAnsi="Traditional Arabic" w:cs="Traditional Arabic"/>
          <w:b/>
          <w:bCs/>
          <w:sz w:val="32"/>
          <w:szCs w:val="32"/>
          <w:rtl/>
        </w:rPr>
        <w:t>الموقع الإلكتروني</w:t>
      </w:r>
      <w:r w:rsidRPr="005C6834">
        <w:rPr>
          <w:rFonts w:ascii="Traditional Arabic" w:hAnsi="Traditional Arabic" w:cs="Traditional Arabic"/>
          <w:b/>
          <w:bCs/>
          <w:sz w:val="32"/>
          <w:szCs w:val="32"/>
        </w:rPr>
        <w:t>:</w:t>
      </w:r>
      <w:r w:rsidRPr="005C6834">
        <w:rPr>
          <w:rFonts w:ascii="Traditional Arabic" w:hAnsi="Traditional Arabic" w:cs="Traditional Arabic"/>
          <w:sz w:val="32"/>
          <w:szCs w:val="32"/>
        </w:rPr>
        <w:br/>
      </w:r>
      <w:hyperlink r:id="rId8" w:history="1">
        <w:r w:rsidRPr="005C6834">
          <w:rPr>
            <w:rStyle w:val="Hyperlink"/>
            <w:rFonts w:ascii="Traditional Arabic" w:hAnsi="Traditional Arabic" w:cs="Traditional Arabic"/>
            <w:sz w:val="32"/>
            <w:szCs w:val="32"/>
          </w:rPr>
          <w:t>www.iiwjhsai.org</w:t>
        </w:r>
      </w:hyperlink>
    </w:p>
    <w:p w14:paraId="3CBC2818" w14:textId="21B57CE8" w:rsidR="005C6834" w:rsidRPr="005C6834" w:rsidRDefault="005C6834" w:rsidP="005C6834">
      <w:pPr>
        <w:pStyle w:val="ac"/>
        <w:numPr>
          <w:ilvl w:val="0"/>
          <w:numId w:val="43"/>
        </w:numPr>
        <w:rPr>
          <w:rFonts w:ascii="Traditional Arabic" w:hAnsi="Traditional Arabic" w:cs="Traditional Arabic"/>
          <w:sz w:val="32"/>
          <w:szCs w:val="32"/>
        </w:rPr>
      </w:pPr>
      <w:r w:rsidRPr="005C6834">
        <w:rPr>
          <w:rFonts w:ascii="Traditional Arabic" w:hAnsi="Traditional Arabic" w:cs="Traditional Arabic"/>
          <w:b/>
          <w:bCs/>
          <w:sz w:val="32"/>
          <w:szCs w:val="32"/>
          <w:rtl/>
        </w:rPr>
        <w:t>أرقام التواصل</w:t>
      </w:r>
      <w:r w:rsidRPr="005C6834">
        <w:rPr>
          <w:rFonts w:ascii="Traditional Arabic" w:hAnsi="Traditional Arabic" w:cs="Traditional Arabic"/>
          <w:b/>
          <w:bCs/>
          <w:sz w:val="32"/>
          <w:szCs w:val="32"/>
        </w:rPr>
        <w:t>:</w:t>
      </w:r>
      <w:r w:rsidRPr="005C6834">
        <w:rPr>
          <w:rFonts w:ascii="Traditional Arabic" w:hAnsi="Traditional Arabic" w:cs="Traditional Arabic"/>
          <w:sz w:val="32"/>
          <w:szCs w:val="32"/>
        </w:rPr>
        <w:br/>
      </w:r>
      <w:r w:rsidRPr="005C6834">
        <w:rPr>
          <w:rFonts w:ascii="Traditional Arabic" w:hAnsi="Traditional Arabic" w:cs="Traditional Arabic"/>
          <w:sz w:val="32"/>
          <w:szCs w:val="32"/>
          <w:rtl/>
        </w:rPr>
        <w:t>واتساب – تيليجرام – فيسبوك</w:t>
      </w:r>
      <w:r w:rsidRPr="005C6834">
        <w:rPr>
          <w:rFonts w:ascii="Traditional Arabic" w:hAnsi="Traditional Arabic" w:cs="Traditional Arabic"/>
          <w:sz w:val="32"/>
          <w:szCs w:val="32"/>
        </w:rPr>
        <w:br/>
        <w:t>+234.70.75.45.73.35</w:t>
      </w:r>
      <w:r w:rsidRPr="005C6834">
        <w:rPr>
          <w:rFonts w:ascii="Traditional Arabic" w:hAnsi="Traditional Arabic" w:cs="Traditional Arabic"/>
          <w:sz w:val="32"/>
          <w:szCs w:val="32"/>
        </w:rPr>
        <w:br/>
        <w:t>+213.550.74.95.36</w:t>
      </w:r>
    </w:p>
    <w:p w14:paraId="195AF65D" w14:textId="77777777" w:rsidR="005C6834" w:rsidRPr="005C6834" w:rsidRDefault="005C6834" w:rsidP="005C6834">
      <w:pPr>
        <w:pStyle w:val="ac"/>
        <w:shd w:val="clear" w:color="auto" w:fill="008080"/>
        <w:jc w:val="center"/>
        <w:rPr>
          <w:rFonts w:ascii="Traditional Arabic" w:hAnsi="Traditional Arabic" w:cs="Traditional Arabic"/>
          <w:b/>
          <w:bCs/>
          <w:color w:val="FFFFFF" w:themeColor="background1"/>
          <w:sz w:val="32"/>
          <w:szCs w:val="32"/>
        </w:rPr>
      </w:pPr>
      <w:r w:rsidRPr="005C6834">
        <w:rPr>
          <w:rFonts w:ascii="Traditional Arabic" w:hAnsi="Traditional Arabic" w:cs="Traditional Arabic"/>
          <w:b/>
          <w:bCs/>
          <w:color w:val="FFFFFF" w:themeColor="background1"/>
          <w:sz w:val="32"/>
          <w:szCs w:val="32"/>
          <w:rtl/>
        </w:rPr>
        <w:t>الباب الأول: التسمية والطبيعة والأهداف</w:t>
      </w:r>
    </w:p>
    <w:p w14:paraId="51AA18DD" w14:textId="77777777" w:rsidR="005C6834" w:rsidRPr="005C6834" w:rsidRDefault="005C6834" w:rsidP="005C6834">
      <w:pPr>
        <w:pStyle w:val="ac"/>
        <w:numPr>
          <w:ilvl w:val="0"/>
          <w:numId w:val="44"/>
        </w:numPr>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1: التسمية الرسمية</w:t>
      </w:r>
    </w:p>
    <w:p w14:paraId="0588B047" w14:textId="77777777" w:rsidR="005C6834" w:rsidRPr="005C6834" w:rsidRDefault="005C6834" w:rsidP="009C09A9">
      <w:pPr>
        <w:pStyle w:val="ac"/>
        <w:jc w:val="center"/>
        <w:rPr>
          <w:rFonts w:ascii="Traditional Arabic" w:hAnsi="Traditional Arabic" w:cs="Traditional Arabic"/>
          <w:sz w:val="32"/>
          <w:szCs w:val="32"/>
        </w:rPr>
      </w:pPr>
      <w:r w:rsidRPr="005C6834">
        <w:rPr>
          <w:rFonts w:ascii="Traditional Arabic" w:hAnsi="Traditional Arabic" w:cs="Traditional Arabic"/>
          <w:sz w:val="32"/>
          <w:szCs w:val="32"/>
          <w:rtl/>
        </w:rPr>
        <w:t>تُسمى المجلة</w:t>
      </w:r>
      <w:r w:rsidRPr="005C6834">
        <w:rPr>
          <w:rFonts w:ascii="Traditional Arabic" w:hAnsi="Traditional Arabic" w:cs="Traditional Arabic"/>
          <w:sz w:val="32"/>
          <w:szCs w:val="32"/>
        </w:rPr>
        <w:t xml:space="preserve">: </w:t>
      </w:r>
      <w:r w:rsidRPr="005C6834">
        <w:rPr>
          <w:rFonts w:ascii="Traditional Arabic" w:hAnsi="Traditional Arabic" w:cs="Traditional Arabic"/>
          <w:b/>
          <w:bCs/>
          <w:sz w:val="32"/>
          <w:szCs w:val="32"/>
          <w:rtl/>
        </w:rPr>
        <w:t>مجلة العالم الإسلامي الدولية للدراسات الإنسانية والاجتماعية والذكاء الاصطناعي</w:t>
      </w:r>
      <w:r w:rsidRPr="005C6834">
        <w:rPr>
          <w:rFonts w:ascii="Traditional Arabic" w:hAnsi="Traditional Arabic" w:cs="Traditional Arabic"/>
          <w:sz w:val="32"/>
          <w:szCs w:val="32"/>
          <w:rtl/>
        </w:rPr>
        <w:t>، ويُعتمد اسمها باللغة الإنجليزية كما يلي</w:t>
      </w:r>
      <w:r w:rsidRPr="005C6834">
        <w:rPr>
          <w:rFonts w:ascii="Traditional Arabic" w:hAnsi="Traditional Arabic" w:cs="Traditional Arabic"/>
          <w:sz w:val="32"/>
          <w:szCs w:val="32"/>
        </w:rPr>
        <w:t>:</w:t>
      </w:r>
      <w:r w:rsidRPr="005C6834">
        <w:rPr>
          <w:rFonts w:ascii="Traditional Arabic" w:hAnsi="Traditional Arabic" w:cs="Traditional Arabic"/>
          <w:sz w:val="32"/>
          <w:szCs w:val="32"/>
        </w:rPr>
        <w:br/>
      </w:r>
      <w:r w:rsidRPr="005C6834">
        <w:rPr>
          <w:rFonts w:ascii="Traditional Arabic" w:hAnsi="Traditional Arabic" w:cs="Traditional Arabic"/>
          <w:b/>
          <w:bCs/>
          <w:sz w:val="32"/>
          <w:szCs w:val="32"/>
        </w:rPr>
        <w:t>International Journal of the Islamic World for Humanities, Social Sciences and Artificial Intelligence</w:t>
      </w:r>
      <w:r w:rsidRPr="005C6834">
        <w:rPr>
          <w:rFonts w:ascii="Traditional Arabic" w:hAnsi="Traditional Arabic" w:cs="Traditional Arabic"/>
          <w:sz w:val="32"/>
          <w:szCs w:val="32"/>
        </w:rPr>
        <w:t>.</w:t>
      </w:r>
    </w:p>
    <w:p w14:paraId="67DF4D09"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2: التعريف بالمجلة</w:t>
      </w:r>
    </w:p>
    <w:p w14:paraId="7C9B49C7" w14:textId="77777777"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 xml:space="preserve">المجلة دورية علمية أكاديمية دولية محكّمة، تصدر عن </w:t>
      </w:r>
      <w:r w:rsidRPr="005C6834">
        <w:rPr>
          <w:rFonts w:ascii="Traditional Arabic" w:hAnsi="Traditional Arabic" w:cs="Traditional Arabic"/>
          <w:b/>
          <w:bCs/>
          <w:sz w:val="32"/>
          <w:szCs w:val="32"/>
          <w:rtl/>
        </w:rPr>
        <w:t>جمعية المغيلي وابن فودي الدولية للدراسات الإنسانية والاجتماعية والذكاء الاصطناعي – نيجيريا</w:t>
      </w:r>
      <w:r w:rsidRPr="005C6834">
        <w:rPr>
          <w:rFonts w:ascii="Traditional Arabic" w:hAnsi="Traditional Arabic" w:cs="Traditional Arabic"/>
          <w:sz w:val="32"/>
          <w:szCs w:val="32"/>
          <w:rtl/>
        </w:rPr>
        <w:t>، وتعنى بنشر البحوث العلمية الأصيلة في مجالات العلوم الإنسانية والاجتماعية والذكاء الاصطناعي والدراسات ذات الصلة بالعالم الإسلامي وإفريقيا</w:t>
      </w:r>
      <w:r w:rsidRPr="005C6834">
        <w:rPr>
          <w:rFonts w:ascii="Traditional Arabic" w:hAnsi="Traditional Arabic" w:cs="Traditional Arabic"/>
          <w:sz w:val="32"/>
          <w:szCs w:val="32"/>
        </w:rPr>
        <w:t>.</w:t>
      </w:r>
    </w:p>
    <w:p w14:paraId="6C6A4CA1"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3: طبيعة المجلة</w:t>
      </w:r>
    </w:p>
    <w:p w14:paraId="450AA7B6" w14:textId="77777777"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المجلة علمية، أكاديمية، دولية، محكّمة، نصف سنوية، متعددة اللغات، مفتوحة للباحثين من مختلف الجامعات والمراكز البحثية، وتلتزم بضوابط البحث العلمي وأخلاقيات النشر الأكاديمي</w:t>
      </w:r>
      <w:r w:rsidRPr="005C6834">
        <w:rPr>
          <w:rFonts w:ascii="Traditional Arabic" w:hAnsi="Traditional Arabic" w:cs="Traditional Arabic"/>
          <w:sz w:val="32"/>
          <w:szCs w:val="32"/>
        </w:rPr>
        <w:t>.</w:t>
      </w:r>
    </w:p>
    <w:p w14:paraId="44D0C842"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4: دورية الصدور</w:t>
      </w:r>
    </w:p>
    <w:p w14:paraId="189F6F56" w14:textId="77777777"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تصدر المجلة مرتين في السنة، في عددين منتظمين، ويجوز لها إصدار أعداد خاصة أو ملفات موضوعاتية أو ملاحق علمية عند الحاجة، بقرار من هيئة التحرير واللجنة العلمية</w:t>
      </w:r>
      <w:r w:rsidRPr="005C6834">
        <w:rPr>
          <w:rFonts w:ascii="Traditional Arabic" w:hAnsi="Traditional Arabic" w:cs="Traditional Arabic"/>
          <w:sz w:val="32"/>
          <w:szCs w:val="32"/>
        </w:rPr>
        <w:t>.</w:t>
      </w:r>
    </w:p>
    <w:p w14:paraId="377EE42D"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5: الرسالة العلمية للمجلة</w:t>
      </w:r>
    </w:p>
    <w:p w14:paraId="1A045317" w14:textId="77777777"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تسعى المجلة إلى ترقية البحث العلمي في العلوم الإنسانية والاجتماعية والذكاء الاصطناعي، وبناء فضاء معرفي دولي يجمع الباحثين من العالم الإسلامي وإفريقيا وسائر مناطق العالم، ويخدم قضايا الإنسان والمجتمع والمعرفة والتنمية</w:t>
      </w:r>
      <w:r w:rsidRPr="005C6834">
        <w:rPr>
          <w:rFonts w:ascii="Traditional Arabic" w:hAnsi="Traditional Arabic" w:cs="Traditional Arabic"/>
          <w:sz w:val="32"/>
          <w:szCs w:val="32"/>
        </w:rPr>
        <w:t>.</w:t>
      </w:r>
    </w:p>
    <w:p w14:paraId="32F44A6F"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6: رؤية المجلة</w:t>
      </w:r>
    </w:p>
    <w:p w14:paraId="60D85D30" w14:textId="77777777"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lastRenderedPageBreak/>
        <w:t>تطمح المجلة إلى أن تكون مرجعًا علميًا دوليًا رائدًا في الدراسات الإنسانية والاجتماعية والذكاء الاصطناعي، وأن تسهم في إبراز الإنتاج العلمي للعالم الإسلامي وإفريقيا ضمن الساحة الأكاديمية العالمية</w:t>
      </w:r>
      <w:r w:rsidRPr="005C6834">
        <w:rPr>
          <w:rFonts w:ascii="Traditional Arabic" w:hAnsi="Traditional Arabic" w:cs="Traditional Arabic"/>
          <w:sz w:val="32"/>
          <w:szCs w:val="32"/>
        </w:rPr>
        <w:t>.</w:t>
      </w:r>
    </w:p>
    <w:p w14:paraId="677BE49C"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7: أهداف المجلة</w:t>
      </w:r>
    </w:p>
    <w:p w14:paraId="16FE1D46" w14:textId="77777777"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تهدف المجلة إلى</w:t>
      </w:r>
      <w:r w:rsidRPr="005C6834">
        <w:rPr>
          <w:rFonts w:ascii="Traditional Arabic" w:hAnsi="Traditional Arabic" w:cs="Traditional Arabic"/>
          <w:sz w:val="32"/>
          <w:szCs w:val="32"/>
        </w:rPr>
        <w:t>:</w:t>
      </w:r>
    </w:p>
    <w:p w14:paraId="2DB5CFC9" w14:textId="77777777" w:rsidR="005C6834" w:rsidRPr="005C6834" w:rsidRDefault="005C6834" w:rsidP="005C6834">
      <w:pPr>
        <w:pStyle w:val="ac"/>
        <w:numPr>
          <w:ilvl w:val="0"/>
          <w:numId w:val="38"/>
        </w:numPr>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نشر البحوث العلمية الأصيلة في مجالات اهتمامها</w:t>
      </w:r>
      <w:r w:rsidRPr="005C6834">
        <w:rPr>
          <w:rFonts w:ascii="Traditional Arabic" w:hAnsi="Traditional Arabic" w:cs="Traditional Arabic"/>
          <w:sz w:val="32"/>
          <w:szCs w:val="32"/>
        </w:rPr>
        <w:t>.</w:t>
      </w:r>
    </w:p>
    <w:p w14:paraId="32F12531" w14:textId="77777777" w:rsidR="005C6834" w:rsidRPr="005C6834" w:rsidRDefault="005C6834" w:rsidP="005C6834">
      <w:pPr>
        <w:pStyle w:val="ac"/>
        <w:numPr>
          <w:ilvl w:val="0"/>
          <w:numId w:val="38"/>
        </w:numPr>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تشجيع الدراسات المقارنة والمتعددة التخصصات</w:t>
      </w:r>
      <w:r w:rsidRPr="005C6834">
        <w:rPr>
          <w:rFonts w:ascii="Traditional Arabic" w:hAnsi="Traditional Arabic" w:cs="Traditional Arabic"/>
          <w:sz w:val="32"/>
          <w:szCs w:val="32"/>
        </w:rPr>
        <w:t>.</w:t>
      </w:r>
    </w:p>
    <w:p w14:paraId="682C941A" w14:textId="77777777" w:rsidR="005C6834" w:rsidRPr="005C6834" w:rsidRDefault="005C6834" w:rsidP="005C6834">
      <w:pPr>
        <w:pStyle w:val="ac"/>
        <w:numPr>
          <w:ilvl w:val="0"/>
          <w:numId w:val="38"/>
        </w:numPr>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دعم الباحثين في العالم الإسلامي وإفريقيا</w:t>
      </w:r>
      <w:r w:rsidRPr="005C6834">
        <w:rPr>
          <w:rFonts w:ascii="Traditional Arabic" w:hAnsi="Traditional Arabic" w:cs="Traditional Arabic"/>
          <w:sz w:val="32"/>
          <w:szCs w:val="32"/>
        </w:rPr>
        <w:t>.</w:t>
      </w:r>
    </w:p>
    <w:p w14:paraId="113A9858" w14:textId="77777777" w:rsidR="005C6834" w:rsidRPr="005C6834" w:rsidRDefault="005C6834" w:rsidP="005C6834">
      <w:pPr>
        <w:pStyle w:val="ac"/>
        <w:numPr>
          <w:ilvl w:val="0"/>
          <w:numId w:val="38"/>
        </w:numPr>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تعزيز التعددية اللغوية والثقافية في النشر العلمي</w:t>
      </w:r>
      <w:r w:rsidRPr="005C6834">
        <w:rPr>
          <w:rFonts w:ascii="Traditional Arabic" w:hAnsi="Traditional Arabic" w:cs="Traditional Arabic"/>
          <w:sz w:val="32"/>
          <w:szCs w:val="32"/>
        </w:rPr>
        <w:t>.</w:t>
      </w:r>
    </w:p>
    <w:p w14:paraId="0FF314DB" w14:textId="77777777" w:rsidR="005C6834" w:rsidRPr="005C6834" w:rsidRDefault="005C6834" w:rsidP="005C6834">
      <w:pPr>
        <w:pStyle w:val="ac"/>
        <w:numPr>
          <w:ilvl w:val="0"/>
          <w:numId w:val="38"/>
        </w:numPr>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الإسهام في تطوير المعرفة الإنسانية والاجتماعية</w:t>
      </w:r>
      <w:r w:rsidRPr="005C6834">
        <w:rPr>
          <w:rFonts w:ascii="Traditional Arabic" w:hAnsi="Traditional Arabic" w:cs="Traditional Arabic"/>
          <w:sz w:val="32"/>
          <w:szCs w:val="32"/>
        </w:rPr>
        <w:t>.</w:t>
      </w:r>
    </w:p>
    <w:p w14:paraId="7B73C177" w14:textId="77777777" w:rsidR="005C6834" w:rsidRPr="005C6834" w:rsidRDefault="005C6834" w:rsidP="005C6834">
      <w:pPr>
        <w:pStyle w:val="ac"/>
        <w:numPr>
          <w:ilvl w:val="0"/>
          <w:numId w:val="38"/>
        </w:numPr>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ربط البحث العلمي بقضايا الذكاء الاصطناعي والتحول الرقمي</w:t>
      </w:r>
      <w:r w:rsidRPr="005C6834">
        <w:rPr>
          <w:rFonts w:ascii="Traditional Arabic" w:hAnsi="Traditional Arabic" w:cs="Traditional Arabic"/>
          <w:sz w:val="32"/>
          <w:szCs w:val="32"/>
        </w:rPr>
        <w:t>.</w:t>
      </w:r>
    </w:p>
    <w:p w14:paraId="22D1DD01" w14:textId="77777777" w:rsidR="005C6834" w:rsidRPr="005C6834" w:rsidRDefault="005C6834" w:rsidP="005C6834">
      <w:pPr>
        <w:pStyle w:val="ac"/>
        <w:numPr>
          <w:ilvl w:val="0"/>
          <w:numId w:val="38"/>
        </w:numPr>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خدمة التراث الإسلامي والإفريقي والإنساني بمنهج علمي رصين</w:t>
      </w:r>
      <w:r w:rsidRPr="005C6834">
        <w:rPr>
          <w:rFonts w:ascii="Traditional Arabic" w:hAnsi="Traditional Arabic" w:cs="Traditional Arabic"/>
          <w:sz w:val="32"/>
          <w:szCs w:val="32"/>
        </w:rPr>
        <w:t>.</w:t>
      </w:r>
    </w:p>
    <w:p w14:paraId="6818430E"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8: مبادئ المجلة</w:t>
      </w:r>
    </w:p>
    <w:p w14:paraId="4E2F7FAB" w14:textId="56D02090"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تقوم المجلة على مبادئ الأصالة، النزاهة، الموضوعية، التحكيم العلمي، الشفافية، احترام الملكية الفكرية، الانفتاح اللغوي والثقافي، وخدمة المعرفة الإنسانية دون تمييز</w:t>
      </w:r>
      <w:r w:rsidRPr="005C6834">
        <w:rPr>
          <w:rFonts w:ascii="Traditional Arabic" w:hAnsi="Traditional Arabic" w:cs="Traditional Arabic"/>
          <w:sz w:val="32"/>
          <w:szCs w:val="32"/>
        </w:rPr>
        <w:t>.</w:t>
      </w:r>
    </w:p>
    <w:p w14:paraId="0F4198FE" w14:textId="77777777" w:rsidR="005C6834" w:rsidRPr="005C6834" w:rsidRDefault="005C6834" w:rsidP="005C6834">
      <w:pPr>
        <w:pStyle w:val="ac"/>
        <w:shd w:val="clear" w:color="auto" w:fill="008080"/>
        <w:jc w:val="lowKashida"/>
        <w:rPr>
          <w:rFonts w:ascii="Traditional Arabic" w:hAnsi="Traditional Arabic" w:cs="Traditional Arabic"/>
          <w:b/>
          <w:bCs/>
          <w:color w:val="FFFFFF" w:themeColor="background1"/>
          <w:sz w:val="32"/>
          <w:szCs w:val="32"/>
        </w:rPr>
      </w:pPr>
      <w:r w:rsidRPr="005C6834">
        <w:rPr>
          <w:rFonts w:ascii="Traditional Arabic" w:hAnsi="Traditional Arabic" w:cs="Traditional Arabic"/>
          <w:b/>
          <w:bCs/>
          <w:color w:val="FFFFFF" w:themeColor="background1"/>
          <w:sz w:val="32"/>
          <w:szCs w:val="32"/>
          <w:rtl/>
        </w:rPr>
        <w:t>الباب الثاني: مجالات النشر واللغات المعتمدة</w:t>
      </w:r>
    </w:p>
    <w:p w14:paraId="629701E4"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9: مجالات النشر العامة</w:t>
      </w:r>
    </w:p>
    <w:p w14:paraId="56307BD1" w14:textId="77777777"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تنشر المجلة البحوث والدراسات العلمية في مجالات العلوم الإنسانية، العلوم الاجتماعية، الدراسات الإسلامية، الدراسات الإفريقية، الدراسات المقارنة، والذكاء الاصطناعي وتطبيقاته في خدمة الإنسان والمجتمع</w:t>
      </w:r>
      <w:r w:rsidRPr="005C6834">
        <w:rPr>
          <w:rFonts w:ascii="Traditional Arabic" w:hAnsi="Traditional Arabic" w:cs="Traditional Arabic"/>
          <w:sz w:val="32"/>
          <w:szCs w:val="32"/>
        </w:rPr>
        <w:t>.</w:t>
      </w:r>
    </w:p>
    <w:p w14:paraId="1D0AE1A9"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10: مجالات العلوم الإنسانية</w:t>
      </w:r>
    </w:p>
    <w:p w14:paraId="457FD6FA" w14:textId="77777777"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تشمل مجالات العلوم الإنسانية: التاريخ، الفلسفة، الأدب، اللغة واللسانيات، الدراسات الدينية، علم الآثار، التراث الثقافي، الحضارة الإسلامية، الفكر الإسلامي، المخطوطات، والكتابات التاريخية والحضارية</w:t>
      </w:r>
      <w:r w:rsidRPr="005C6834">
        <w:rPr>
          <w:rFonts w:ascii="Traditional Arabic" w:hAnsi="Traditional Arabic" w:cs="Traditional Arabic"/>
          <w:sz w:val="32"/>
          <w:szCs w:val="32"/>
        </w:rPr>
        <w:t>.</w:t>
      </w:r>
    </w:p>
    <w:p w14:paraId="546712B4"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11: مجالات العلوم الاجتماعية</w:t>
      </w:r>
    </w:p>
    <w:p w14:paraId="11457416" w14:textId="77777777"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تشمل مجالات العلوم الاجتماعية: علم الاجتماع، الأنثروبولوجيا، علم النفس، التربية، الإعلام والاتصال، علم السكان، الخدمة الاجتماعية، التنمية، الهجرة، الأسرة، الشباب، والظواهر الاجتماعية المعاصرة</w:t>
      </w:r>
      <w:r w:rsidRPr="005C6834">
        <w:rPr>
          <w:rFonts w:ascii="Traditional Arabic" w:hAnsi="Traditional Arabic" w:cs="Traditional Arabic"/>
          <w:sz w:val="32"/>
          <w:szCs w:val="32"/>
        </w:rPr>
        <w:t>.</w:t>
      </w:r>
    </w:p>
    <w:p w14:paraId="30832AAA"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12: مجالات العلوم السياسية والقانونية والاقتصادية</w:t>
      </w:r>
    </w:p>
    <w:p w14:paraId="330877DA" w14:textId="77777777"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تقبل المجلة البحوث ذات الصلة بالعلاقات الدولية، القانون، الفكر السياسي، السياسات العامة، الاقتصاد السياسي، الحوكمة، الأمن المجتمعي، التنمية المستدامة، وقضايا الدولة والمجتمع في العالم الإسلامي وإفريقيا</w:t>
      </w:r>
      <w:r w:rsidRPr="005C6834">
        <w:rPr>
          <w:rFonts w:ascii="Traditional Arabic" w:hAnsi="Traditional Arabic" w:cs="Traditional Arabic"/>
          <w:sz w:val="32"/>
          <w:szCs w:val="32"/>
        </w:rPr>
        <w:t>.</w:t>
      </w:r>
    </w:p>
    <w:p w14:paraId="66EAB398"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13: مجالات الذكاء الاصطناعي</w:t>
      </w:r>
    </w:p>
    <w:p w14:paraId="54F8C069" w14:textId="77777777"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lastRenderedPageBreak/>
        <w:t>تنشر المجلة الدراسات المتعلقة بالذكاء الاصطناعي من حيث تطبيقاته الإنسانية والاجتماعية والتربوية والقانونية والأخلاقية، وحوكمة البيانات، والتحول الرقمي، والمنصات الذكية، والذكاء الاصطناعي في خدمة البحث العلمي والتعليم والتراث</w:t>
      </w:r>
      <w:r w:rsidRPr="005C6834">
        <w:rPr>
          <w:rFonts w:ascii="Traditional Arabic" w:hAnsi="Traditional Arabic" w:cs="Traditional Arabic"/>
          <w:sz w:val="32"/>
          <w:szCs w:val="32"/>
        </w:rPr>
        <w:t>.</w:t>
      </w:r>
    </w:p>
    <w:p w14:paraId="65FA4F17"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14: الدراسات البينية والمتعددة التخصصات</w:t>
      </w:r>
    </w:p>
    <w:p w14:paraId="4EB9021E" w14:textId="77777777"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تشجع المجلة البحوث التي تجمع بين أكثر من تخصص، خاصة الدراسات التي تربط بين العلوم الإنسانية والاجتماعية والذكاء الاصطناعي، أو بين التراث الإسلامي والتحولات الرقمية، أو بين إفريقيا والعالم الإسلامي في سياقات مقارنة</w:t>
      </w:r>
      <w:r w:rsidRPr="005C6834">
        <w:rPr>
          <w:rFonts w:ascii="Traditional Arabic" w:hAnsi="Traditional Arabic" w:cs="Traditional Arabic"/>
          <w:sz w:val="32"/>
          <w:szCs w:val="32"/>
        </w:rPr>
        <w:t>.</w:t>
      </w:r>
    </w:p>
    <w:p w14:paraId="2A930DCB"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15: اللغات المعتمدة</w:t>
      </w:r>
    </w:p>
    <w:p w14:paraId="6684F6DE" w14:textId="77777777"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تقبل المجلة البحوث باللغات الآتية: العربية، الإنجليزية، الفرنسية، الإسبانية، الهوسا، الفولانية، وغيرها من اللغات الإفريقية والعالمية التي تقرها هيئة التحرير</w:t>
      </w:r>
      <w:r w:rsidRPr="005C6834">
        <w:rPr>
          <w:rFonts w:ascii="Traditional Arabic" w:hAnsi="Traditional Arabic" w:cs="Traditional Arabic"/>
          <w:sz w:val="32"/>
          <w:szCs w:val="32"/>
        </w:rPr>
        <w:t>.</w:t>
      </w:r>
    </w:p>
    <w:p w14:paraId="15FF7F7D"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16: الملخصات متعددة اللغات</w:t>
      </w:r>
    </w:p>
    <w:p w14:paraId="05CA93EA" w14:textId="77777777"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يلتزم الباحث بتقديم ملخص البحث بلغتين على الأقل، ويفضل تقديمه بثلاث لغات: لغة البحث، العربية، والإنجليزية، مع كلمات مفتاحية مناسبة بكل لغة</w:t>
      </w:r>
      <w:r w:rsidRPr="005C6834">
        <w:rPr>
          <w:rFonts w:ascii="Traditional Arabic" w:hAnsi="Traditional Arabic" w:cs="Traditional Arabic"/>
          <w:sz w:val="32"/>
          <w:szCs w:val="32"/>
        </w:rPr>
        <w:t>.</w:t>
      </w:r>
    </w:p>
    <w:p w14:paraId="47991FA5"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17: جودة اللغة</w:t>
      </w:r>
    </w:p>
    <w:p w14:paraId="7040E281" w14:textId="31432148"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يشترط في جميع البحوث سلامة اللغة، ودقة المصطلحات، ووضوح الأسلوب، وخلو النص من الأخطاء النحوية والإملائية والمنهجية، ويحق للمجلة طلب مراجعة لغوية قبل القبول النهائي</w:t>
      </w:r>
      <w:r w:rsidRPr="005C6834">
        <w:rPr>
          <w:rFonts w:ascii="Traditional Arabic" w:hAnsi="Traditional Arabic" w:cs="Traditional Arabic"/>
          <w:sz w:val="32"/>
          <w:szCs w:val="32"/>
        </w:rPr>
        <w:t>.</w:t>
      </w:r>
    </w:p>
    <w:p w14:paraId="043E74FD" w14:textId="77777777" w:rsidR="005C6834" w:rsidRPr="005C6834" w:rsidRDefault="005C6834" w:rsidP="005C6834">
      <w:pPr>
        <w:pStyle w:val="ac"/>
        <w:shd w:val="clear" w:color="auto" w:fill="008080"/>
        <w:jc w:val="center"/>
        <w:rPr>
          <w:rFonts w:ascii="Traditional Arabic" w:hAnsi="Traditional Arabic" w:cs="Traditional Arabic"/>
          <w:b/>
          <w:bCs/>
          <w:color w:val="FFFFFF" w:themeColor="background1"/>
          <w:sz w:val="32"/>
          <w:szCs w:val="32"/>
        </w:rPr>
      </w:pPr>
      <w:r w:rsidRPr="005C6834">
        <w:rPr>
          <w:rFonts w:ascii="Traditional Arabic" w:hAnsi="Traditional Arabic" w:cs="Traditional Arabic"/>
          <w:b/>
          <w:bCs/>
          <w:color w:val="FFFFFF" w:themeColor="background1"/>
          <w:sz w:val="32"/>
          <w:szCs w:val="32"/>
          <w:rtl/>
        </w:rPr>
        <w:t>الباب الثالث: الهيئة الإدارية والعلمية للمجلة</w:t>
      </w:r>
    </w:p>
    <w:p w14:paraId="6B1AC6C7"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18: مدير المجلة</w:t>
      </w:r>
    </w:p>
    <w:p w14:paraId="7D48BB52" w14:textId="77777777"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مدير المجلة هو المسؤول العام عن التمثيل الإداري للمجلة، ومتابعة علاقتها بالجهة الناشرة، وضمان استقرارها المؤسسي، ودعم حضورها العلمي والإداري على المستوى الدولي</w:t>
      </w:r>
      <w:r w:rsidRPr="005C6834">
        <w:rPr>
          <w:rFonts w:ascii="Traditional Arabic" w:hAnsi="Traditional Arabic" w:cs="Traditional Arabic"/>
          <w:sz w:val="32"/>
          <w:szCs w:val="32"/>
        </w:rPr>
        <w:t>.</w:t>
      </w:r>
    </w:p>
    <w:p w14:paraId="6A4742E1"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19: رئيس التحرير</w:t>
      </w:r>
    </w:p>
    <w:p w14:paraId="4ADDA8F3" w14:textId="77777777"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يتولى رئيس التحرير الإشراف العلمي والتحريري على المجلة، وضمان جودة النشر، واعتماد قرارات التحكيم، وتوجيه هيئة التحرير، وتمثيل المجلة أكاديميًا في حدود اختصاصه</w:t>
      </w:r>
      <w:r w:rsidRPr="005C6834">
        <w:rPr>
          <w:rFonts w:ascii="Traditional Arabic" w:hAnsi="Traditional Arabic" w:cs="Traditional Arabic"/>
          <w:sz w:val="32"/>
          <w:szCs w:val="32"/>
        </w:rPr>
        <w:t>.</w:t>
      </w:r>
    </w:p>
    <w:p w14:paraId="34A74BBE"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20: هيئة التحرير</w:t>
      </w:r>
    </w:p>
    <w:p w14:paraId="11118D38" w14:textId="77777777"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تتكون هيئة التحرير من باحثين وأكاديميين متخصصين من دول وتخصصات مختلفة، وتتولى دراسة البحوث الواردة، واختيار المحكمين، ومتابعة عملية التحكيم، وإعداد الأعداد للنشر</w:t>
      </w:r>
      <w:r w:rsidRPr="005C6834">
        <w:rPr>
          <w:rFonts w:ascii="Traditional Arabic" w:hAnsi="Traditional Arabic" w:cs="Traditional Arabic"/>
          <w:sz w:val="32"/>
          <w:szCs w:val="32"/>
        </w:rPr>
        <w:t>.</w:t>
      </w:r>
    </w:p>
    <w:p w14:paraId="696364F9"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21: اللجنة العلمية الدولية</w:t>
      </w:r>
    </w:p>
    <w:p w14:paraId="2525972D" w14:textId="77777777"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تضم اللجنة العلمية الدولية نخبة من الأساتذة والخبراء من العالم الإسلامي وإفريقيا وخارجها، وتعمل على دعم جودة المجلة، واقتراح الملفات العلمية، وتطوير سياسات النشر والتحكيم</w:t>
      </w:r>
      <w:r w:rsidRPr="005C6834">
        <w:rPr>
          <w:rFonts w:ascii="Traditional Arabic" w:hAnsi="Traditional Arabic" w:cs="Traditional Arabic"/>
          <w:sz w:val="32"/>
          <w:szCs w:val="32"/>
        </w:rPr>
        <w:t>.</w:t>
      </w:r>
    </w:p>
    <w:p w14:paraId="2E255059"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22: السكرتارية الفنية</w:t>
      </w:r>
    </w:p>
    <w:p w14:paraId="6888263E" w14:textId="77777777"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lastRenderedPageBreak/>
        <w:t>تتولى السكرتارية الفنية إدارة المنصة الإلكترونية، واستقبال البحوث، والتواصل مع المؤلفين والمحكمين، وتنظيم الملفات، ومتابعة الإخراج الفني، والنشر الإلكتروني، وحفظ الأرشيف</w:t>
      </w:r>
      <w:r w:rsidRPr="005C6834">
        <w:rPr>
          <w:rFonts w:ascii="Traditional Arabic" w:hAnsi="Traditional Arabic" w:cs="Traditional Arabic"/>
          <w:sz w:val="32"/>
          <w:szCs w:val="32"/>
        </w:rPr>
        <w:t>.</w:t>
      </w:r>
    </w:p>
    <w:p w14:paraId="4A301667"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23: لجنة أخلاقيات النشر</w:t>
      </w:r>
    </w:p>
    <w:p w14:paraId="31D84D41" w14:textId="77777777"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تنشأ بالمجلة لجنة لأخلاقيات النشر تتولى النظر في قضايا الانتحال، وتضارب المصالح، والشكاوى، والطعون، وسحب المقالات، والتصحيحات، وكل ما يتعلق بالنزاهة العلمية</w:t>
      </w:r>
      <w:r w:rsidRPr="005C6834">
        <w:rPr>
          <w:rFonts w:ascii="Traditional Arabic" w:hAnsi="Traditional Arabic" w:cs="Traditional Arabic"/>
          <w:sz w:val="32"/>
          <w:szCs w:val="32"/>
        </w:rPr>
        <w:t>.</w:t>
      </w:r>
    </w:p>
    <w:p w14:paraId="5218764D"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24: استقلالية القرار العلمي</w:t>
      </w:r>
    </w:p>
    <w:p w14:paraId="0F7F50F3" w14:textId="77777777"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تتمتع هيئة التحرير باستقلالية علمية في قبول البحوث أو رفضها، ولا يجوز لأي جهة إدارية أو مالية أو شخصية التأثير على قرارات التحكيم والنشر</w:t>
      </w:r>
      <w:r w:rsidRPr="005C6834">
        <w:rPr>
          <w:rFonts w:ascii="Traditional Arabic" w:hAnsi="Traditional Arabic" w:cs="Traditional Arabic"/>
          <w:sz w:val="32"/>
          <w:szCs w:val="32"/>
        </w:rPr>
        <w:t>.</w:t>
      </w:r>
    </w:p>
    <w:p w14:paraId="2251401D"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25: سرية الإجراءات</w:t>
      </w:r>
    </w:p>
    <w:p w14:paraId="27BB4DA0" w14:textId="175D6C42"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تلتزم إدارة المجلة وهيئة التحرير والسكرتارية الفنية والمحكمون بالحفاظ على سرية البحوث وبيانات المؤلفين وتقارير التحكيم، وعدم استعمالها لأي غرض خارج إجراءات النشر</w:t>
      </w:r>
      <w:r w:rsidRPr="005C6834">
        <w:rPr>
          <w:rFonts w:ascii="Traditional Arabic" w:hAnsi="Traditional Arabic" w:cs="Traditional Arabic"/>
          <w:sz w:val="32"/>
          <w:szCs w:val="32"/>
        </w:rPr>
        <w:t>.</w:t>
      </w:r>
    </w:p>
    <w:p w14:paraId="579DAA0C" w14:textId="77777777" w:rsidR="005C6834" w:rsidRPr="005C6834" w:rsidRDefault="005C6834" w:rsidP="005C6834">
      <w:pPr>
        <w:pStyle w:val="ac"/>
        <w:shd w:val="clear" w:color="auto" w:fill="008080"/>
        <w:jc w:val="center"/>
        <w:rPr>
          <w:rFonts w:ascii="Traditional Arabic" w:hAnsi="Traditional Arabic" w:cs="Traditional Arabic"/>
          <w:b/>
          <w:bCs/>
          <w:color w:val="FFFFFF" w:themeColor="background1"/>
          <w:sz w:val="32"/>
          <w:szCs w:val="32"/>
        </w:rPr>
      </w:pPr>
      <w:r w:rsidRPr="005C6834">
        <w:rPr>
          <w:rFonts w:ascii="Traditional Arabic" w:hAnsi="Traditional Arabic" w:cs="Traditional Arabic"/>
          <w:b/>
          <w:bCs/>
          <w:color w:val="FFFFFF" w:themeColor="background1"/>
          <w:sz w:val="32"/>
          <w:szCs w:val="32"/>
          <w:rtl/>
        </w:rPr>
        <w:t>الباب الرابع: سياسة النشر والوصول المفتوح</w:t>
      </w:r>
    </w:p>
    <w:p w14:paraId="56916DAB"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26: سياسة الوصول المفتوح</w:t>
      </w:r>
    </w:p>
    <w:p w14:paraId="242914C3" w14:textId="77777777"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تعتمد المجلة سياسة الوصول المفتوح، بما يتيح للقراء الاطلاع على الأبحاث المنشورة وتحميلها والاستفادة منها لأغراض علمية وتعليمية، مع ضرورة احترام حقوق المؤلفين والتوثيق العلمي السليم</w:t>
      </w:r>
      <w:r w:rsidRPr="005C6834">
        <w:rPr>
          <w:rFonts w:ascii="Traditional Arabic" w:hAnsi="Traditional Arabic" w:cs="Traditional Arabic"/>
          <w:sz w:val="32"/>
          <w:szCs w:val="32"/>
        </w:rPr>
        <w:t>.</w:t>
      </w:r>
    </w:p>
    <w:p w14:paraId="570E35EF"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27: حقوق المؤلفين</w:t>
      </w:r>
    </w:p>
    <w:p w14:paraId="5737FB66" w14:textId="77777777"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يحتفظ المؤلفون بحقوقهم المعنوية في الأبحاث المنشورة، وتلتزم المجلة بذكر أسمائهم ومؤسسات انتسابهم وبياناتهم العلمية كما وردت في النسخة النهائية المقبولة</w:t>
      </w:r>
      <w:r w:rsidRPr="005C6834">
        <w:rPr>
          <w:rFonts w:ascii="Traditional Arabic" w:hAnsi="Traditional Arabic" w:cs="Traditional Arabic"/>
          <w:sz w:val="32"/>
          <w:szCs w:val="32"/>
        </w:rPr>
        <w:t>.</w:t>
      </w:r>
    </w:p>
    <w:p w14:paraId="19B44F46"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28: رخصة النشر</w:t>
      </w:r>
    </w:p>
    <w:p w14:paraId="3551F464" w14:textId="77777777"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يجوز للمجلة اعتماد رخصة نشر مفتوحة مناسبة، مثل رخص المشاع الإبداعي، بما يسمح بتداول البحث علميًا مع الإشارة الواضحة إلى المؤلف والمجلة ومصدر النشر</w:t>
      </w:r>
      <w:r w:rsidRPr="005C6834">
        <w:rPr>
          <w:rFonts w:ascii="Traditional Arabic" w:hAnsi="Traditional Arabic" w:cs="Traditional Arabic"/>
          <w:sz w:val="32"/>
          <w:szCs w:val="32"/>
        </w:rPr>
        <w:t>.</w:t>
      </w:r>
    </w:p>
    <w:p w14:paraId="24197081"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29: الرسوم المالية</w:t>
      </w:r>
    </w:p>
    <w:p w14:paraId="7EFDC5F9" w14:textId="77777777"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تعلن المجلة، إن وجدت، عن أي رسوم خاصة بمعالجة المقالات أو النشر أو الترجمة أو التحرير اللغوي بوضوح وشفافية على موقعها الإلكتروني، ولا يجوز فرض أي رسوم غير معلنة مسبقًا</w:t>
      </w:r>
      <w:r w:rsidRPr="005C6834">
        <w:rPr>
          <w:rFonts w:ascii="Traditional Arabic" w:hAnsi="Traditional Arabic" w:cs="Traditional Arabic"/>
          <w:sz w:val="32"/>
          <w:szCs w:val="32"/>
        </w:rPr>
        <w:t>.</w:t>
      </w:r>
    </w:p>
    <w:p w14:paraId="68A0DBBD"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30: عدم الربحية العلمية</w:t>
      </w:r>
    </w:p>
    <w:p w14:paraId="7E1ACC48" w14:textId="77777777"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تلتزم المجلة بأن يكون هدفها الأساس خدمة البحث العلمي ونشر المعرفة، وأن تكون أي موارد مالية موجهة لتطوير المنصة، والتحكيم، والإخراج، والأرشفة، والاستدامة التقنية والعلمية</w:t>
      </w:r>
      <w:r w:rsidRPr="005C6834">
        <w:rPr>
          <w:rFonts w:ascii="Traditional Arabic" w:hAnsi="Traditional Arabic" w:cs="Traditional Arabic"/>
          <w:sz w:val="32"/>
          <w:szCs w:val="32"/>
        </w:rPr>
        <w:t>.</w:t>
      </w:r>
    </w:p>
    <w:p w14:paraId="651BD233"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31: الأرشفة والحفظ الرقمي</w:t>
      </w:r>
    </w:p>
    <w:p w14:paraId="775BEC07" w14:textId="77777777"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تعمل المجلة على حفظ أعدادها ومقالاتها إلكترونيًا بصورة آمنة ومنظمة، وتحرص على توفير أرشيف رقمي مستمر يضمن سهولة الوصول إلى الأبحاث المنشورة وحمايتها من الضياع</w:t>
      </w:r>
      <w:r w:rsidRPr="005C6834">
        <w:rPr>
          <w:rFonts w:ascii="Traditional Arabic" w:hAnsi="Traditional Arabic" w:cs="Traditional Arabic"/>
          <w:sz w:val="32"/>
          <w:szCs w:val="32"/>
        </w:rPr>
        <w:t>.</w:t>
      </w:r>
    </w:p>
    <w:p w14:paraId="1C7AD244"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lastRenderedPageBreak/>
        <w:t>المادة 32: المعرّفات الرقمية</w:t>
      </w:r>
    </w:p>
    <w:p w14:paraId="0EE675B3" w14:textId="3F4E0658"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تسعى المجلة إلى اعتماد الرقم الدولي المعياري للدوريات</w:t>
      </w:r>
      <w:r w:rsidRPr="005C6834">
        <w:rPr>
          <w:rFonts w:ascii="Traditional Arabic" w:hAnsi="Traditional Arabic" w:cs="Traditional Arabic"/>
          <w:sz w:val="32"/>
          <w:szCs w:val="32"/>
        </w:rPr>
        <w:t xml:space="preserve"> ISSN</w:t>
      </w:r>
      <w:r w:rsidRPr="005C6834">
        <w:rPr>
          <w:rFonts w:ascii="Traditional Arabic" w:hAnsi="Traditional Arabic" w:cs="Traditional Arabic"/>
          <w:sz w:val="32"/>
          <w:szCs w:val="32"/>
          <w:rtl/>
        </w:rPr>
        <w:t>، والرقم الإلكتروني</w:t>
      </w:r>
      <w:r w:rsidRPr="005C6834">
        <w:rPr>
          <w:rFonts w:ascii="Traditional Arabic" w:hAnsi="Traditional Arabic" w:cs="Traditional Arabic"/>
          <w:sz w:val="32"/>
          <w:szCs w:val="32"/>
        </w:rPr>
        <w:t xml:space="preserve"> eISSN</w:t>
      </w:r>
      <w:r w:rsidRPr="005C6834">
        <w:rPr>
          <w:rFonts w:ascii="Traditional Arabic" w:hAnsi="Traditional Arabic" w:cs="Traditional Arabic"/>
          <w:sz w:val="32"/>
          <w:szCs w:val="32"/>
          <w:rtl/>
        </w:rPr>
        <w:t>، وتوفير المعرّف الرقمي</w:t>
      </w:r>
      <w:r w:rsidRPr="005C6834">
        <w:rPr>
          <w:rFonts w:ascii="Traditional Arabic" w:hAnsi="Traditional Arabic" w:cs="Traditional Arabic"/>
          <w:sz w:val="32"/>
          <w:szCs w:val="32"/>
        </w:rPr>
        <w:t xml:space="preserve"> DOI </w:t>
      </w:r>
      <w:r w:rsidRPr="005C6834">
        <w:rPr>
          <w:rFonts w:ascii="Traditional Arabic" w:hAnsi="Traditional Arabic" w:cs="Traditional Arabic"/>
          <w:sz w:val="32"/>
          <w:szCs w:val="32"/>
          <w:rtl/>
        </w:rPr>
        <w:t>لكل مقال منشور متى توفرت الشروط التقنية والمؤسسية لذلك</w:t>
      </w:r>
      <w:r w:rsidRPr="005C6834">
        <w:rPr>
          <w:rFonts w:ascii="Traditional Arabic" w:hAnsi="Traditional Arabic" w:cs="Traditional Arabic"/>
          <w:sz w:val="32"/>
          <w:szCs w:val="32"/>
        </w:rPr>
        <w:t>.</w:t>
      </w:r>
    </w:p>
    <w:p w14:paraId="3A3DFCDD" w14:textId="77777777" w:rsidR="005C6834" w:rsidRPr="005C6834" w:rsidRDefault="005C6834" w:rsidP="005C6834">
      <w:pPr>
        <w:pStyle w:val="ac"/>
        <w:shd w:val="clear" w:color="auto" w:fill="008080"/>
        <w:jc w:val="center"/>
        <w:rPr>
          <w:rFonts w:ascii="Traditional Arabic" w:hAnsi="Traditional Arabic" w:cs="Traditional Arabic"/>
          <w:b/>
          <w:bCs/>
          <w:color w:val="FFFFFF" w:themeColor="background1"/>
          <w:sz w:val="32"/>
          <w:szCs w:val="32"/>
        </w:rPr>
      </w:pPr>
      <w:r w:rsidRPr="005C6834">
        <w:rPr>
          <w:rFonts w:ascii="Traditional Arabic" w:hAnsi="Traditional Arabic" w:cs="Traditional Arabic"/>
          <w:b/>
          <w:bCs/>
          <w:color w:val="FFFFFF" w:themeColor="background1"/>
          <w:sz w:val="32"/>
          <w:szCs w:val="32"/>
          <w:rtl/>
        </w:rPr>
        <w:t>الباب الخامس: شروط النشر ودليل المؤلفين</w:t>
      </w:r>
    </w:p>
    <w:p w14:paraId="771A83E5"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33: أصالة البحث</w:t>
      </w:r>
    </w:p>
    <w:p w14:paraId="4F42F1AF" w14:textId="77777777"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يشترط في البحث المقدم للمجلة أن يكون أصيلًا، غير منشور سابقًا، وغير مقدم في الوقت نفسه إلى مجلة أو جهة نشر أخرى، وأن يمثل إضافة علمية واضحة في مجال تخصصه</w:t>
      </w:r>
      <w:r w:rsidRPr="005C6834">
        <w:rPr>
          <w:rFonts w:ascii="Traditional Arabic" w:hAnsi="Traditional Arabic" w:cs="Traditional Arabic"/>
          <w:sz w:val="32"/>
          <w:szCs w:val="32"/>
        </w:rPr>
        <w:t>.</w:t>
      </w:r>
    </w:p>
    <w:p w14:paraId="563EAC67"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34: أنواع الأعمال المقبولة</w:t>
      </w:r>
    </w:p>
    <w:p w14:paraId="3D68BF7D" w14:textId="77777777"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تقبل المجلة</w:t>
      </w:r>
      <w:r w:rsidRPr="005C6834">
        <w:rPr>
          <w:rFonts w:ascii="Traditional Arabic" w:hAnsi="Traditional Arabic" w:cs="Traditional Arabic"/>
          <w:sz w:val="32"/>
          <w:szCs w:val="32"/>
        </w:rPr>
        <w:t>:</w:t>
      </w:r>
    </w:p>
    <w:p w14:paraId="7686F09A" w14:textId="77777777" w:rsidR="005C6834" w:rsidRPr="005C6834" w:rsidRDefault="005C6834" w:rsidP="005C6834">
      <w:pPr>
        <w:pStyle w:val="ac"/>
        <w:numPr>
          <w:ilvl w:val="0"/>
          <w:numId w:val="39"/>
        </w:numPr>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البحوث العلمية الأصلية</w:t>
      </w:r>
      <w:r w:rsidRPr="005C6834">
        <w:rPr>
          <w:rFonts w:ascii="Traditional Arabic" w:hAnsi="Traditional Arabic" w:cs="Traditional Arabic"/>
          <w:sz w:val="32"/>
          <w:szCs w:val="32"/>
        </w:rPr>
        <w:t>.</w:t>
      </w:r>
    </w:p>
    <w:p w14:paraId="31C94E1D" w14:textId="77777777" w:rsidR="005C6834" w:rsidRPr="005C6834" w:rsidRDefault="005C6834" w:rsidP="005C6834">
      <w:pPr>
        <w:pStyle w:val="ac"/>
        <w:numPr>
          <w:ilvl w:val="0"/>
          <w:numId w:val="39"/>
        </w:numPr>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الدراسات النظرية والمنهجية</w:t>
      </w:r>
      <w:r w:rsidRPr="005C6834">
        <w:rPr>
          <w:rFonts w:ascii="Traditional Arabic" w:hAnsi="Traditional Arabic" w:cs="Traditional Arabic"/>
          <w:sz w:val="32"/>
          <w:szCs w:val="32"/>
        </w:rPr>
        <w:t>.</w:t>
      </w:r>
    </w:p>
    <w:p w14:paraId="12C68647" w14:textId="77777777" w:rsidR="005C6834" w:rsidRPr="005C6834" w:rsidRDefault="005C6834" w:rsidP="005C6834">
      <w:pPr>
        <w:pStyle w:val="ac"/>
        <w:numPr>
          <w:ilvl w:val="0"/>
          <w:numId w:val="39"/>
        </w:numPr>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الدراسات الميدانية</w:t>
      </w:r>
      <w:r w:rsidRPr="005C6834">
        <w:rPr>
          <w:rFonts w:ascii="Traditional Arabic" w:hAnsi="Traditional Arabic" w:cs="Traditional Arabic"/>
          <w:sz w:val="32"/>
          <w:szCs w:val="32"/>
        </w:rPr>
        <w:t>.</w:t>
      </w:r>
    </w:p>
    <w:p w14:paraId="651A202B" w14:textId="77777777" w:rsidR="005C6834" w:rsidRPr="005C6834" w:rsidRDefault="005C6834" w:rsidP="005C6834">
      <w:pPr>
        <w:pStyle w:val="ac"/>
        <w:numPr>
          <w:ilvl w:val="0"/>
          <w:numId w:val="39"/>
        </w:numPr>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الدراسات المقارنة</w:t>
      </w:r>
      <w:r w:rsidRPr="005C6834">
        <w:rPr>
          <w:rFonts w:ascii="Traditional Arabic" w:hAnsi="Traditional Arabic" w:cs="Traditional Arabic"/>
          <w:sz w:val="32"/>
          <w:szCs w:val="32"/>
        </w:rPr>
        <w:t>.</w:t>
      </w:r>
    </w:p>
    <w:p w14:paraId="3650EB50" w14:textId="77777777" w:rsidR="005C6834" w:rsidRPr="005C6834" w:rsidRDefault="005C6834" w:rsidP="005C6834">
      <w:pPr>
        <w:pStyle w:val="ac"/>
        <w:numPr>
          <w:ilvl w:val="0"/>
          <w:numId w:val="39"/>
        </w:numPr>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مراجعات الكتب العلمية</w:t>
      </w:r>
      <w:r w:rsidRPr="005C6834">
        <w:rPr>
          <w:rFonts w:ascii="Traditional Arabic" w:hAnsi="Traditional Arabic" w:cs="Traditional Arabic"/>
          <w:sz w:val="32"/>
          <w:szCs w:val="32"/>
        </w:rPr>
        <w:t>.</w:t>
      </w:r>
    </w:p>
    <w:p w14:paraId="59601FCC" w14:textId="77777777" w:rsidR="005C6834" w:rsidRPr="005C6834" w:rsidRDefault="005C6834" w:rsidP="005C6834">
      <w:pPr>
        <w:pStyle w:val="ac"/>
        <w:numPr>
          <w:ilvl w:val="0"/>
          <w:numId w:val="39"/>
        </w:numPr>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التقارير العلمية المحكمة</w:t>
      </w:r>
      <w:r w:rsidRPr="005C6834">
        <w:rPr>
          <w:rFonts w:ascii="Traditional Arabic" w:hAnsi="Traditional Arabic" w:cs="Traditional Arabic"/>
          <w:sz w:val="32"/>
          <w:szCs w:val="32"/>
        </w:rPr>
        <w:t>.</w:t>
      </w:r>
    </w:p>
    <w:p w14:paraId="57B0B6BD" w14:textId="77777777" w:rsidR="005C6834" w:rsidRPr="005C6834" w:rsidRDefault="005C6834" w:rsidP="005C6834">
      <w:pPr>
        <w:pStyle w:val="ac"/>
        <w:numPr>
          <w:ilvl w:val="0"/>
          <w:numId w:val="39"/>
        </w:numPr>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عروض الرسائل الجامعية</w:t>
      </w:r>
      <w:r w:rsidRPr="005C6834">
        <w:rPr>
          <w:rFonts w:ascii="Traditional Arabic" w:hAnsi="Traditional Arabic" w:cs="Traditional Arabic"/>
          <w:sz w:val="32"/>
          <w:szCs w:val="32"/>
        </w:rPr>
        <w:t>.</w:t>
      </w:r>
    </w:p>
    <w:p w14:paraId="315F6480" w14:textId="77777777" w:rsidR="005C6834" w:rsidRPr="005C6834" w:rsidRDefault="005C6834" w:rsidP="005C6834">
      <w:pPr>
        <w:pStyle w:val="ac"/>
        <w:numPr>
          <w:ilvl w:val="0"/>
          <w:numId w:val="39"/>
        </w:numPr>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الترجمات العلمية الموثقة بعد موافقة هيئة التحرير</w:t>
      </w:r>
      <w:r w:rsidRPr="005C6834">
        <w:rPr>
          <w:rFonts w:ascii="Traditional Arabic" w:hAnsi="Traditional Arabic" w:cs="Traditional Arabic"/>
          <w:sz w:val="32"/>
          <w:szCs w:val="32"/>
        </w:rPr>
        <w:t>.</w:t>
      </w:r>
    </w:p>
    <w:p w14:paraId="339F554C" w14:textId="77777777" w:rsidR="005C6834" w:rsidRPr="005C6834" w:rsidRDefault="005C6834" w:rsidP="005C6834">
      <w:pPr>
        <w:pStyle w:val="ac"/>
        <w:numPr>
          <w:ilvl w:val="0"/>
          <w:numId w:val="39"/>
        </w:numPr>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دراسات الحالة</w:t>
      </w:r>
      <w:r w:rsidRPr="005C6834">
        <w:rPr>
          <w:rFonts w:ascii="Traditional Arabic" w:hAnsi="Traditional Arabic" w:cs="Traditional Arabic"/>
          <w:sz w:val="32"/>
          <w:szCs w:val="32"/>
        </w:rPr>
        <w:t>.</w:t>
      </w:r>
    </w:p>
    <w:p w14:paraId="02981370" w14:textId="77777777" w:rsidR="005C6834" w:rsidRPr="005C6834" w:rsidRDefault="005C6834" w:rsidP="005C6834">
      <w:pPr>
        <w:pStyle w:val="ac"/>
        <w:numPr>
          <w:ilvl w:val="0"/>
          <w:numId w:val="39"/>
        </w:numPr>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المقالات الفكرية ذات الطابع الأكاديمي</w:t>
      </w:r>
      <w:r w:rsidRPr="005C6834">
        <w:rPr>
          <w:rFonts w:ascii="Traditional Arabic" w:hAnsi="Traditional Arabic" w:cs="Traditional Arabic"/>
          <w:sz w:val="32"/>
          <w:szCs w:val="32"/>
        </w:rPr>
        <w:t>.</w:t>
      </w:r>
    </w:p>
    <w:p w14:paraId="1F2E6676"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35: بنية البحث</w:t>
      </w:r>
    </w:p>
    <w:p w14:paraId="521D8E3E" w14:textId="77777777"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ينبغي أن يتضمن البحث العناصر الآتية</w:t>
      </w:r>
      <w:r w:rsidRPr="005C6834">
        <w:rPr>
          <w:rFonts w:ascii="Traditional Arabic" w:hAnsi="Traditional Arabic" w:cs="Traditional Arabic"/>
          <w:sz w:val="32"/>
          <w:szCs w:val="32"/>
        </w:rPr>
        <w:t>:</w:t>
      </w:r>
    </w:p>
    <w:p w14:paraId="52E6B50B" w14:textId="77777777" w:rsidR="005C6834" w:rsidRPr="005C6834" w:rsidRDefault="005C6834" w:rsidP="005C6834">
      <w:pPr>
        <w:pStyle w:val="ac"/>
        <w:numPr>
          <w:ilvl w:val="0"/>
          <w:numId w:val="40"/>
        </w:numPr>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عنوان البحث</w:t>
      </w:r>
      <w:r w:rsidRPr="005C6834">
        <w:rPr>
          <w:rFonts w:ascii="Traditional Arabic" w:hAnsi="Traditional Arabic" w:cs="Traditional Arabic"/>
          <w:sz w:val="32"/>
          <w:szCs w:val="32"/>
        </w:rPr>
        <w:t>.</w:t>
      </w:r>
    </w:p>
    <w:p w14:paraId="77BC3CA3" w14:textId="77777777" w:rsidR="005C6834" w:rsidRPr="005C6834" w:rsidRDefault="005C6834" w:rsidP="005C6834">
      <w:pPr>
        <w:pStyle w:val="ac"/>
        <w:numPr>
          <w:ilvl w:val="0"/>
          <w:numId w:val="40"/>
        </w:numPr>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اسم المؤلف أو المؤلفين</w:t>
      </w:r>
      <w:r w:rsidRPr="005C6834">
        <w:rPr>
          <w:rFonts w:ascii="Traditional Arabic" w:hAnsi="Traditional Arabic" w:cs="Traditional Arabic"/>
          <w:sz w:val="32"/>
          <w:szCs w:val="32"/>
        </w:rPr>
        <w:t>.</w:t>
      </w:r>
    </w:p>
    <w:p w14:paraId="0B6F2AA9" w14:textId="77777777" w:rsidR="005C6834" w:rsidRPr="005C6834" w:rsidRDefault="005C6834" w:rsidP="005C6834">
      <w:pPr>
        <w:pStyle w:val="ac"/>
        <w:numPr>
          <w:ilvl w:val="0"/>
          <w:numId w:val="40"/>
        </w:numPr>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مؤسسة الانتساب</w:t>
      </w:r>
      <w:r w:rsidRPr="005C6834">
        <w:rPr>
          <w:rFonts w:ascii="Traditional Arabic" w:hAnsi="Traditional Arabic" w:cs="Traditional Arabic"/>
          <w:sz w:val="32"/>
          <w:szCs w:val="32"/>
        </w:rPr>
        <w:t>.</w:t>
      </w:r>
    </w:p>
    <w:p w14:paraId="42C4492C" w14:textId="77777777" w:rsidR="005C6834" w:rsidRPr="005C6834" w:rsidRDefault="005C6834" w:rsidP="005C6834">
      <w:pPr>
        <w:pStyle w:val="ac"/>
        <w:numPr>
          <w:ilvl w:val="0"/>
          <w:numId w:val="40"/>
        </w:numPr>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البريد الإلكتروني المهني</w:t>
      </w:r>
      <w:r w:rsidRPr="005C6834">
        <w:rPr>
          <w:rFonts w:ascii="Traditional Arabic" w:hAnsi="Traditional Arabic" w:cs="Traditional Arabic"/>
          <w:sz w:val="32"/>
          <w:szCs w:val="32"/>
        </w:rPr>
        <w:t>.</w:t>
      </w:r>
    </w:p>
    <w:p w14:paraId="7F37E42A" w14:textId="77777777" w:rsidR="005C6834" w:rsidRPr="005C6834" w:rsidRDefault="005C6834" w:rsidP="005C6834">
      <w:pPr>
        <w:pStyle w:val="ac"/>
        <w:numPr>
          <w:ilvl w:val="0"/>
          <w:numId w:val="40"/>
        </w:numPr>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الملخص</w:t>
      </w:r>
      <w:r w:rsidRPr="005C6834">
        <w:rPr>
          <w:rFonts w:ascii="Traditional Arabic" w:hAnsi="Traditional Arabic" w:cs="Traditional Arabic"/>
          <w:sz w:val="32"/>
          <w:szCs w:val="32"/>
        </w:rPr>
        <w:t>.</w:t>
      </w:r>
    </w:p>
    <w:p w14:paraId="1E390E87" w14:textId="77777777" w:rsidR="005C6834" w:rsidRPr="005C6834" w:rsidRDefault="005C6834" w:rsidP="005C6834">
      <w:pPr>
        <w:pStyle w:val="ac"/>
        <w:numPr>
          <w:ilvl w:val="0"/>
          <w:numId w:val="40"/>
        </w:numPr>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الكلمات المفتاحية</w:t>
      </w:r>
      <w:r w:rsidRPr="005C6834">
        <w:rPr>
          <w:rFonts w:ascii="Traditional Arabic" w:hAnsi="Traditional Arabic" w:cs="Traditional Arabic"/>
          <w:sz w:val="32"/>
          <w:szCs w:val="32"/>
        </w:rPr>
        <w:t>.</w:t>
      </w:r>
    </w:p>
    <w:p w14:paraId="0DEF20D8" w14:textId="77777777" w:rsidR="005C6834" w:rsidRPr="005C6834" w:rsidRDefault="005C6834" w:rsidP="005C6834">
      <w:pPr>
        <w:pStyle w:val="ac"/>
        <w:numPr>
          <w:ilvl w:val="0"/>
          <w:numId w:val="40"/>
        </w:numPr>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المقدمة</w:t>
      </w:r>
      <w:r w:rsidRPr="005C6834">
        <w:rPr>
          <w:rFonts w:ascii="Traditional Arabic" w:hAnsi="Traditional Arabic" w:cs="Traditional Arabic"/>
          <w:sz w:val="32"/>
          <w:szCs w:val="32"/>
        </w:rPr>
        <w:t>.</w:t>
      </w:r>
    </w:p>
    <w:p w14:paraId="29CBC31B" w14:textId="77777777" w:rsidR="005C6834" w:rsidRPr="005C6834" w:rsidRDefault="005C6834" w:rsidP="005C6834">
      <w:pPr>
        <w:pStyle w:val="ac"/>
        <w:numPr>
          <w:ilvl w:val="0"/>
          <w:numId w:val="40"/>
        </w:numPr>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الإشكالية</w:t>
      </w:r>
      <w:r w:rsidRPr="005C6834">
        <w:rPr>
          <w:rFonts w:ascii="Traditional Arabic" w:hAnsi="Traditional Arabic" w:cs="Traditional Arabic"/>
          <w:sz w:val="32"/>
          <w:szCs w:val="32"/>
        </w:rPr>
        <w:t>.</w:t>
      </w:r>
    </w:p>
    <w:p w14:paraId="0908A4F9" w14:textId="77777777" w:rsidR="005C6834" w:rsidRPr="005C6834" w:rsidRDefault="005C6834" w:rsidP="005C6834">
      <w:pPr>
        <w:pStyle w:val="ac"/>
        <w:numPr>
          <w:ilvl w:val="0"/>
          <w:numId w:val="40"/>
        </w:numPr>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الأهداف</w:t>
      </w:r>
      <w:r w:rsidRPr="005C6834">
        <w:rPr>
          <w:rFonts w:ascii="Traditional Arabic" w:hAnsi="Traditional Arabic" w:cs="Traditional Arabic"/>
          <w:sz w:val="32"/>
          <w:szCs w:val="32"/>
        </w:rPr>
        <w:t>.</w:t>
      </w:r>
    </w:p>
    <w:p w14:paraId="2BADA6D8" w14:textId="77777777" w:rsidR="005C6834" w:rsidRPr="005C6834" w:rsidRDefault="005C6834" w:rsidP="005C6834">
      <w:pPr>
        <w:pStyle w:val="ac"/>
        <w:numPr>
          <w:ilvl w:val="0"/>
          <w:numId w:val="40"/>
        </w:numPr>
        <w:jc w:val="lowKashida"/>
        <w:rPr>
          <w:rFonts w:ascii="Traditional Arabic" w:hAnsi="Traditional Arabic" w:cs="Traditional Arabic"/>
          <w:sz w:val="32"/>
          <w:szCs w:val="32"/>
        </w:rPr>
      </w:pPr>
      <w:r w:rsidRPr="005C6834">
        <w:rPr>
          <w:rFonts w:ascii="Traditional Arabic" w:hAnsi="Traditional Arabic" w:cs="Traditional Arabic"/>
          <w:sz w:val="32"/>
          <w:szCs w:val="32"/>
          <w:rtl/>
        </w:rPr>
        <w:lastRenderedPageBreak/>
        <w:t>المنهجية</w:t>
      </w:r>
      <w:r w:rsidRPr="005C6834">
        <w:rPr>
          <w:rFonts w:ascii="Traditional Arabic" w:hAnsi="Traditional Arabic" w:cs="Traditional Arabic"/>
          <w:sz w:val="32"/>
          <w:szCs w:val="32"/>
        </w:rPr>
        <w:t>.</w:t>
      </w:r>
    </w:p>
    <w:p w14:paraId="3FE683C3" w14:textId="77777777" w:rsidR="005C6834" w:rsidRPr="005C6834" w:rsidRDefault="005C6834" w:rsidP="005C6834">
      <w:pPr>
        <w:pStyle w:val="ac"/>
        <w:numPr>
          <w:ilvl w:val="0"/>
          <w:numId w:val="40"/>
        </w:numPr>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العرض والتحليل</w:t>
      </w:r>
      <w:r w:rsidRPr="005C6834">
        <w:rPr>
          <w:rFonts w:ascii="Traditional Arabic" w:hAnsi="Traditional Arabic" w:cs="Traditional Arabic"/>
          <w:sz w:val="32"/>
          <w:szCs w:val="32"/>
        </w:rPr>
        <w:t>.</w:t>
      </w:r>
    </w:p>
    <w:p w14:paraId="09599AC6" w14:textId="77777777" w:rsidR="005C6834" w:rsidRPr="005C6834" w:rsidRDefault="005C6834" w:rsidP="005C6834">
      <w:pPr>
        <w:pStyle w:val="ac"/>
        <w:numPr>
          <w:ilvl w:val="0"/>
          <w:numId w:val="40"/>
        </w:numPr>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النتائج</w:t>
      </w:r>
      <w:r w:rsidRPr="005C6834">
        <w:rPr>
          <w:rFonts w:ascii="Traditional Arabic" w:hAnsi="Traditional Arabic" w:cs="Traditional Arabic"/>
          <w:sz w:val="32"/>
          <w:szCs w:val="32"/>
        </w:rPr>
        <w:t>.</w:t>
      </w:r>
    </w:p>
    <w:p w14:paraId="4D93439E" w14:textId="77777777" w:rsidR="005C6834" w:rsidRPr="005C6834" w:rsidRDefault="005C6834" w:rsidP="005C6834">
      <w:pPr>
        <w:pStyle w:val="ac"/>
        <w:numPr>
          <w:ilvl w:val="0"/>
          <w:numId w:val="40"/>
        </w:numPr>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الخاتمة</w:t>
      </w:r>
      <w:r w:rsidRPr="005C6834">
        <w:rPr>
          <w:rFonts w:ascii="Traditional Arabic" w:hAnsi="Traditional Arabic" w:cs="Traditional Arabic"/>
          <w:sz w:val="32"/>
          <w:szCs w:val="32"/>
        </w:rPr>
        <w:t>.</w:t>
      </w:r>
    </w:p>
    <w:p w14:paraId="2595EC40" w14:textId="77777777" w:rsidR="005C6834" w:rsidRPr="005C6834" w:rsidRDefault="005C6834" w:rsidP="005C6834">
      <w:pPr>
        <w:pStyle w:val="ac"/>
        <w:numPr>
          <w:ilvl w:val="0"/>
          <w:numId w:val="40"/>
        </w:numPr>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قائمة المصادر والمراجع</w:t>
      </w:r>
      <w:r w:rsidRPr="005C6834">
        <w:rPr>
          <w:rFonts w:ascii="Traditional Arabic" w:hAnsi="Traditional Arabic" w:cs="Traditional Arabic"/>
          <w:sz w:val="32"/>
          <w:szCs w:val="32"/>
        </w:rPr>
        <w:t>.</w:t>
      </w:r>
    </w:p>
    <w:p w14:paraId="039523A7" w14:textId="77777777" w:rsidR="005C6834" w:rsidRPr="005C6834" w:rsidRDefault="005C6834" w:rsidP="005C6834">
      <w:pPr>
        <w:pStyle w:val="ac"/>
        <w:numPr>
          <w:ilvl w:val="0"/>
          <w:numId w:val="40"/>
        </w:numPr>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الملاحق عند الحاجة</w:t>
      </w:r>
      <w:r w:rsidRPr="005C6834">
        <w:rPr>
          <w:rFonts w:ascii="Traditional Arabic" w:hAnsi="Traditional Arabic" w:cs="Traditional Arabic"/>
          <w:sz w:val="32"/>
          <w:szCs w:val="32"/>
        </w:rPr>
        <w:t>.</w:t>
      </w:r>
    </w:p>
    <w:p w14:paraId="0B856D53"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36: بيانات المؤلف</w:t>
      </w:r>
    </w:p>
    <w:p w14:paraId="18BFD0B6" w14:textId="77777777"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يلتزم المؤلف بإدراج بياناته بدقة، وتشمل: الاسم الكامل، الدرجة العلمية، مؤسسة الانتساب، الدولة، البريد الإلكتروني، رقم</w:t>
      </w:r>
      <w:r w:rsidRPr="005C6834">
        <w:rPr>
          <w:rFonts w:ascii="Traditional Arabic" w:hAnsi="Traditional Arabic" w:cs="Traditional Arabic"/>
          <w:sz w:val="32"/>
          <w:szCs w:val="32"/>
        </w:rPr>
        <w:t xml:space="preserve"> ORCID </w:t>
      </w:r>
      <w:r w:rsidRPr="005C6834">
        <w:rPr>
          <w:rFonts w:ascii="Traditional Arabic" w:hAnsi="Traditional Arabic" w:cs="Traditional Arabic"/>
          <w:sz w:val="32"/>
          <w:szCs w:val="32"/>
          <w:rtl/>
        </w:rPr>
        <w:t>إن وجد، مع تحديد المؤلف المسؤول عن المراسلة في حالة البحوث المشتركة</w:t>
      </w:r>
      <w:r w:rsidRPr="005C6834">
        <w:rPr>
          <w:rFonts w:ascii="Traditional Arabic" w:hAnsi="Traditional Arabic" w:cs="Traditional Arabic"/>
          <w:sz w:val="32"/>
          <w:szCs w:val="32"/>
        </w:rPr>
        <w:t>.</w:t>
      </w:r>
    </w:p>
    <w:p w14:paraId="11B69B81"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37: حجم البحث</w:t>
      </w:r>
    </w:p>
    <w:p w14:paraId="25785EFC" w14:textId="77777777"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يفضل أن يتراوح حجم البحث بين 5000 و9000 كلمة، بما في ذلك الهوامش والمراجع والملاحق، ويجوز لهيئة التحرير قبول بحوث أطول أو أقصر إذا اقتضت طبيعة الموضوع ذلك</w:t>
      </w:r>
      <w:r w:rsidRPr="005C6834">
        <w:rPr>
          <w:rFonts w:ascii="Traditional Arabic" w:hAnsi="Traditional Arabic" w:cs="Traditional Arabic"/>
          <w:sz w:val="32"/>
          <w:szCs w:val="32"/>
        </w:rPr>
        <w:t>.</w:t>
      </w:r>
    </w:p>
    <w:p w14:paraId="15E0A917"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38: تنسيق البحث</w:t>
      </w:r>
    </w:p>
    <w:p w14:paraId="66C38C07" w14:textId="77777777"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يُقدَّم البحث بصيغة قابلة للتحرير، ويفضل أن يكون بخط واضح ومنسق، مع مراعاة الهوامش المناسبة، وترقيم الصفحات، وتنسيق العناوين الرئيسة والفرعية بصورة موحدة</w:t>
      </w:r>
      <w:r w:rsidRPr="005C6834">
        <w:rPr>
          <w:rFonts w:ascii="Traditional Arabic" w:hAnsi="Traditional Arabic" w:cs="Traditional Arabic"/>
          <w:sz w:val="32"/>
          <w:szCs w:val="32"/>
        </w:rPr>
        <w:t>.</w:t>
      </w:r>
    </w:p>
    <w:p w14:paraId="76DFDCFA"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39: الملخص والكلمات المفتاحية</w:t>
      </w:r>
    </w:p>
    <w:p w14:paraId="052D6D5E" w14:textId="77777777"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يجب ألا يقل الملخص عن 150 كلمة وألا يزيد عن 250 كلمة، وأن يوضح موضوع البحث وإشكاليته ومنهجه وأهم نتائجه، مع تقديم 5 إلى 7 كلمات مفتاحية دقيقة</w:t>
      </w:r>
      <w:r w:rsidRPr="005C6834">
        <w:rPr>
          <w:rFonts w:ascii="Traditional Arabic" w:hAnsi="Traditional Arabic" w:cs="Traditional Arabic"/>
          <w:sz w:val="32"/>
          <w:szCs w:val="32"/>
        </w:rPr>
        <w:t>.</w:t>
      </w:r>
    </w:p>
    <w:p w14:paraId="3AC95D15"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40: نظام التوثيق</w:t>
      </w:r>
    </w:p>
    <w:p w14:paraId="5A04AF5E" w14:textId="77777777"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تعتمد المجلة أحد أنظمة التوثيق الأكاديمية المعروفة، مثل</w:t>
      </w:r>
      <w:r w:rsidRPr="005C6834">
        <w:rPr>
          <w:rFonts w:ascii="Traditional Arabic" w:hAnsi="Traditional Arabic" w:cs="Traditional Arabic"/>
          <w:sz w:val="32"/>
          <w:szCs w:val="32"/>
        </w:rPr>
        <w:t xml:space="preserve"> APA </w:t>
      </w:r>
      <w:r w:rsidRPr="005C6834">
        <w:rPr>
          <w:rFonts w:ascii="Traditional Arabic" w:hAnsi="Traditional Arabic" w:cs="Traditional Arabic"/>
          <w:sz w:val="32"/>
          <w:szCs w:val="32"/>
          <w:rtl/>
        </w:rPr>
        <w:t>أو</w:t>
      </w:r>
      <w:r w:rsidRPr="005C6834">
        <w:rPr>
          <w:rFonts w:ascii="Traditional Arabic" w:hAnsi="Traditional Arabic" w:cs="Traditional Arabic"/>
          <w:sz w:val="32"/>
          <w:szCs w:val="32"/>
        </w:rPr>
        <w:t xml:space="preserve"> Chicago </w:t>
      </w:r>
      <w:r w:rsidRPr="005C6834">
        <w:rPr>
          <w:rFonts w:ascii="Traditional Arabic" w:hAnsi="Traditional Arabic" w:cs="Traditional Arabic"/>
          <w:sz w:val="32"/>
          <w:szCs w:val="32"/>
          <w:rtl/>
        </w:rPr>
        <w:t>أو</w:t>
      </w:r>
      <w:r w:rsidRPr="005C6834">
        <w:rPr>
          <w:rFonts w:ascii="Traditional Arabic" w:hAnsi="Traditional Arabic" w:cs="Traditional Arabic"/>
          <w:sz w:val="32"/>
          <w:szCs w:val="32"/>
        </w:rPr>
        <w:t xml:space="preserve"> MLA</w:t>
      </w:r>
      <w:r w:rsidRPr="005C6834">
        <w:rPr>
          <w:rFonts w:ascii="Traditional Arabic" w:hAnsi="Traditional Arabic" w:cs="Traditional Arabic"/>
          <w:sz w:val="32"/>
          <w:szCs w:val="32"/>
          <w:rtl/>
        </w:rPr>
        <w:t>، على أن يلتزم المؤلف بنظام واحد داخل البحث كله، دون خلط بين الأنظمة</w:t>
      </w:r>
      <w:r w:rsidRPr="005C6834">
        <w:rPr>
          <w:rFonts w:ascii="Traditional Arabic" w:hAnsi="Traditional Arabic" w:cs="Traditional Arabic"/>
          <w:sz w:val="32"/>
          <w:szCs w:val="32"/>
        </w:rPr>
        <w:t>.</w:t>
      </w:r>
    </w:p>
    <w:p w14:paraId="00C88098"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41: الجداول والأشكال والصور</w:t>
      </w:r>
    </w:p>
    <w:p w14:paraId="26F9F9B9" w14:textId="77777777"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يجب أن تكون الجداول والأشكال والصور واضحة، مرقمة، مع ذكر عناوينها ومصادرها، وأن يكون المؤلف حاصلًا على إذن استعمالها إذا كانت محمية بحقوق ملكية فكرية</w:t>
      </w:r>
      <w:r w:rsidRPr="005C6834">
        <w:rPr>
          <w:rFonts w:ascii="Traditional Arabic" w:hAnsi="Traditional Arabic" w:cs="Traditional Arabic"/>
          <w:sz w:val="32"/>
          <w:szCs w:val="32"/>
        </w:rPr>
        <w:t>.</w:t>
      </w:r>
    </w:p>
    <w:p w14:paraId="5EEDF204"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42: الاقتباس العلمي</w:t>
      </w:r>
    </w:p>
    <w:p w14:paraId="696A778D" w14:textId="77777777"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يلتزم الباحث بالأمانة العلمية في الاقتباس، ويجب وضع النصوص المنقولة بين علامات تنصيص أو توثيقها وفق النظام المعتمد، مع تجنب الإفراط في النقل الحرفي</w:t>
      </w:r>
      <w:r w:rsidRPr="005C6834">
        <w:rPr>
          <w:rFonts w:ascii="Traditional Arabic" w:hAnsi="Traditional Arabic" w:cs="Traditional Arabic"/>
          <w:sz w:val="32"/>
          <w:szCs w:val="32"/>
        </w:rPr>
        <w:t>.</w:t>
      </w:r>
    </w:p>
    <w:p w14:paraId="34795A8E"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43: البحوث المشتركة</w:t>
      </w:r>
    </w:p>
    <w:p w14:paraId="2E93B681" w14:textId="77777777"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في حالة تعدد المؤلفين، يجب أن يكون كل مؤلف قد أسهم إسهامًا علميًا حقيقيًا في البحث، وأن يوافق جميع المؤلفين على النسخة النهائية المقدمة للنشر</w:t>
      </w:r>
      <w:r w:rsidRPr="005C6834">
        <w:rPr>
          <w:rFonts w:ascii="Traditional Arabic" w:hAnsi="Traditional Arabic" w:cs="Traditional Arabic"/>
          <w:sz w:val="32"/>
          <w:szCs w:val="32"/>
        </w:rPr>
        <w:t>.</w:t>
      </w:r>
    </w:p>
    <w:p w14:paraId="73CD4030"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lastRenderedPageBreak/>
        <w:t>المادة 44: تعهد المؤلف</w:t>
      </w:r>
    </w:p>
    <w:p w14:paraId="2203968A" w14:textId="4986F616"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يلتزم المؤلف بتقديم تعهد يثبت أصالة البحث، وعدم نشره سابقًا، وعدم تقديمه إلى مجلة أخرى، وخلوه من الانتحال، وقبوله بسياسات المجلة وأخلاقيات النشر</w:t>
      </w:r>
      <w:r w:rsidRPr="005C6834">
        <w:rPr>
          <w:rFonts w:ascii="Traditional Arabic" w:hAnsi="Traditional Arabic" w:cs="Traditional Arabic"/>
          <w:sz w:val="32"/>
          <w:szCs w:val="32"/>
        </w:rPr>
        <w:t>.</w:t>
      </w:r>
    </w:p>
    <w:p w14:paraId="7EB2E91F" w14:textId="77777777" w:rsidR="005C6834" w:rsidRPr="005C6834" w:rsidRDefault="005C6834" w:rsidP="005C6834">
      <w:pPr>
        <w:pStyle w:val="ac"/>
        <w:shd w:val="clear" w:color="auto" w:fill="008080"/>
        <w:jc w:val="center"/>
        <w:rPr>
          <w:rFonts w:ascii="Traditional Arabic" w:hAnsi="Traditional Arabic" w:cs="Traditional Arabic"/>
          <w:b/>
          <w:bCs/>
          <w:color w:val="FFFFFF" w:themeColor="background1"/>
          <w:sz w:val="32"/>
          <w:szCs w:val="32"/>
        </w:rPr>
      </w:pPr>
      <w:r w:rsidRPr="005C6834">
        <w:rPr>
          <w:rFonts w:ascii="Traditional Arabic" w:hAnsi="Traditional Arabic" w:cs="Traditional Arabic"/>
          <w:b/>
          <w:bCs/>
          <w:color w:val="FFFFFF" w:themeColor="background1"/>
          <w:sz w:val="32"/>
          <w:szCs w:val="32"/>
          <w:rtl/>
        </w:rPr>
        <w:t>الباب السادس: إجراءات التقديم والتحكيم</w:t>
      </w:r>
    </w:p>
    <w:p w14:paraId="30A644EC"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45: طريقة التقديم</w:t>
      </w:r>
    </w:p>
    <w:p w14:paraId="75AED28B" w14:textId="77777777"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تُقدَّم البحوث عبر المنصة الإلكترونية للمجلة أو عبر البريد الإلكتروني الرسمي عند الضرورة، وفق القوالب والتعليمات المنشورة في الموقع</w:t>
      </w:r>
      <w:r w:rsidRPr="005C6834">
        <w:rPr>
          <w:rFonts w:ascii="Traditional Arabic" w:hAnsi="Traditional Arabic" w:cs="Traditional Arabic"/>
          <w:sz w:val="32"/>
          <w:szCs w:val="32"/>
        </w:rPr>
        <w:t>.</w:t>
      </w:r>
    </w:p>
    <w:p w14:paraId="4ED02345"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46: الفحص الأولي</w:t>
      </w:r>
    </w:p>
    <w:p w14:paraId="21E5E2D0" w14:textId="77777777"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تخضع جميع البحوث لفحص أولي من هيئة التحرير للتأكد من ملاءمتها لتخصص المجلة، واحترامها لشروط الشكل، وسلامة اللغة، وأصالة الموضوع، قبل إحالتها إلى التحكيم</w:t>
      </w:r>
      <w:r w:rsidRPr="005C6834">
        <w:rPr>
          <w:rFonts w:ascii="Traditional Arabic" w:hAnsi="Traditional Arabic" w:cs="Traditional Arabic"/>
          <w:sz w:val="32"/>
          <w:szCs w:val="32"/>
        </w:rPr>
        <w:t>.</w:t>
      </w:r>
    </w:p>
    <w:p w14:paraId="0B3B09C0"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47: فحص التشابه والانتحال</w:t>
      </w:r>
    </w:p>
    <w:p w14:paraId="72F1C976" w14:textId="77777777"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تخضع البحوث لفحص التشابه الإلكتروني أو اليدوي، ويحق للمجلة رفض أي بحث يثبت فيه انتحال أو تشابه غير مبرر أو تلاعب بالمصادر أو إعادة نشر غير مشروع</w:t>
      </w:r>
      <w:r w:rsidRPr="005C6834">
        <w:rPr>
          <w:rFonts w:ascii="Traditional Arabic" w:hAnsi="Traditional Arabic" w:cs="Traditional Arabic"/>
          <w:sz w:val="32"/>
          <w:szCs w:val="32"/>
        </w:rPr>
        <w:t>.</w:t>
      </w:r>
    </w:p>
    <w:p w14:paraId="40CAB558"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48: نظام التحكيم</w:t>
      </w:r>
    </w:p>
    <w:p w14:paraId="3B9BC603" w14:textId="77777777"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تعتمد المجلة نظام التحكيم العلمي المزدوج المجهول، بحيث لا يعرف المؤلف هوية المحكمين، ولا يعرف المحكمون هوية المؤلف، ضمانًا للموضوعية والنزاهة</w:t>
      </w:r>
      <w:r w:rsidRPr="005C6834">
        <w:rPr>
          <w:rFonts w:ascii="Traditional Arabic" w:hAnsi="Traditional Arabic" w:cs="Traditional Arabic"/>
          <w:sz w:val="32"/>
          <w:szCs w:val="32"/>
        </w:rPr>
        <w:t>.</w:t>
      </w:r>
    </w:p>
    <w:p w14:paraId="62084125"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49: اختيار المحكمين</w:t>
      </w:r>
    </w:p>
    <w:p w14:paraId="71B82365" w14:textId="77777777"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تختار هيئة التحرير محكمين متخصصين في موضوع البحث، مع مراعاة الكفاءة العلمية، والخبرة البحثية، والحياد، وعدم وجود تضارب مصالح مع المؤلف أو موضوع البحث</w:t>
      </w:r>
      <w:r w:rsidRPr="005C6834">
        <w:rPr>
          <w:rFonts w:ascii="Traditional Arabic" w:hAnsi="Traditional Arabic" w:cs="Traditional Arabic"/>
          <w:sz w:val="32"/>
          <w:szCs w:val="32"/>
        </w:rPr>
        <w:t>.</w:t>
      </w:r>
    </w:p>
    <w:p w14:paraId="4032DCAB"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50: معايير التحكيم</w:t>
      </w:r>
    </w:p>
    <w:p w14:paraId="7A485313" w14:textId="77777777"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يراعي المحكمون في تقييمهم</w:t>
      </w:r>
      <w:r w:rsidRPr="005C6834">
        <w:rPr>
          <w:rFonts w:ascii="Traditional Arabic" w:hAnsi="Traditional Arabic" w:cs="Traditional Arabic"/>
          <w:sz w:val="32"/>
          <w:szCs w:val="32"/>
        </w:rPr>
        <w:t>:</w:t>
      </w:r>
    </w:p>
    <w:p w14:paraId="43A800A1" w14:textId="77777777" w:rsidR="005C6834" w:rsidRPr="005C6834" w:rsidRDefault="005C6834" w:rsidP="005C6834">
      <w:pPr>
        <w:pStyle w:val="ac"/>
        <w:numPr>
          <w:ilvl w:val="0"/>
          <w:numId w:val="41"/>
        </w:numPr>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أصالة الموضوع</w:t>
      </w:r>
      <w:r w:rsidRPr="005C6834">
        <w:rPr>
          <w:rFonts w:ascii="Traditional Arabic" w:hAnsi="Traditional Arabic" w:cs="Traditional Arabic"/>
          <w:sz w:val="32"/>
          <w:szCs w:val="32"/>
        </w:rPr>
        <w:t>.</w:t>
      </w:r>
    </w:p>
    <w:p w14:paraId="1F2CFCBA" w14:textId="77777777" w:rsidR="005C6834" w:rsidRPr="005C6834" w:rsidRDefault="005C6834" w:rsidP="005C6834">
      <w:pPr>
        <w:pStyle w:val="ac"/>
        <w:numPr>
          <w:ilvl w:val="0"/>
          <w:numId w:val="41"/>
        </w:numPr>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وضوح الإشكالية</w:t>
      </w:r>
      <w:r w:rsidRPr="005C6834">
        <w:rPr>
          <w:rFonts w:ascii="Traditional Arabic" w:hAnsi="Traditional Arabic" w:cs="Traditional Arabic"/>
          <w:sz w:val="32"/>
          <w:szCs w:val="32"/>
        </w:rPr>
        <w:t>.</w:t>
      </w:r>
    </w:p>
    <w:p w14:paraId="1BE8360D" w14:textId="77777777" w:rsidR="005C6834" w:rsidRPr="005C6834" w:rsidRDefault="005C6834" w:rsidP="005C6834">
      <w:pPr>
        <w:pStyle w:val="ac"/>
        <w:numPr>
          <w:ilvl w:val="0"/>
          <w:numId w:val="41"/>
        </w:numPr>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سلامة المنهجية</w:t>
      </w:r>
      <w:r w:rsidRPr="005C6834">
        <w:rPr>
          <w:rFonts w:ascii="Traditional Arabic" w:hAnsi="Traditional Arabic" w:cs="Traditional Arabic"/>
          <w:sz w:val="32"/>
          <w:szCs w:val="32"/>
        </w:rPr>
        <w:t>.</w:t>
      </w:r>
    </w:p>
    <w:p w14:paraId="366E5954" w14:textId="77777777" w:rsidR="005C6834" w:rsidRPr="005C6834" w:rsidRDefault="005C6834" w:rsidP="005C6834">
      <w:pPr>
        <w:pStyle w:val="ac"/>
        <w:numPr>
          <w:ilvl w:val="0"/>
          <w:numId w:val="41"/>
        </w:numPr>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جودة التحليل</w:t>
      </w:r>
      <w:r w:rsidRPr="005C6834">
        <w:rPr>
          <w:rFonts w:ascii="Traditional Arabic" w:hAnsi="Traditional Arabic" w:cs="Traditional Arabic"/>
          <w:sz w:val="32"/>
          <w:szCs w:val="32"/>
        </w:rPr>
        <w:t>.</w:t>
      </w:r>
    </w:p>
    <w:p w14:paraId="4265C5BB" w14:textId="77777777" w:rsidR="005C6834" w:rsidRPr="005C6834" w:rsidRDefault="005C6834" w:rsidP="005C6834">
      <w:pPr>
        <w:pStyle w:val="ac"/>
        <w:numPr>
          <w:ilvl w:val="0"/>
          <w:numId w:val="41"/>
        </w:numPr>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أهمية النتائج</w:t>
      </w:r>
      <w:r w:rsidRPr="005C6834">
        <w:rPr>
          <w:rFonts w:ascii="Traditional Arabic" w:hAnsi="Traditional Arabic" w:cs="Traditional Arabic"/>
          <w:sz w:val="32"/>
          <w:szCs w:val="32"/>
        </w:rPr>
        <w:t>.</w:t>
      </w:r>
    </w:p>
    <w:p w14:paraId="555F6515" w14:textId="77777777" w:rsidR="005C6834" w:rsidRPr="005C6834" w:rsidRDefault="005C6834" w:rsidP="005C6834">
      <w:pPr>
        <w:pStyle w:val="ac"/>
        <w:numPr>
          <w:ilvl w:val="0"/>
          <w:numId w:val="41"/>
        </w:numPr>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حداثة المراجع</w:t>
      </w:r>
      <w:r w:rsidRPr="005C6834">
        <w:rPr>
          <w:rFonts w:ascii="Traditional Arabic" w:hAnsi="Traditional Arabic" w:cs="Traditional Arabic"/>
          <w:sz w:val="32"/>
          <w:szCs w:val="32"/>
        </w:rPr>
        <w:t>.</w:t>
      </w:r>
    </w:p>
    <w:p w14:paraId="47B5C1C7" w14:textId="77777777" w:rsidR="005C6834" w:rsidRPr="005C6834" w:rsidRDefault="005C6834" w:rsidP="005C6834">
      <w:pPr>
        <w:pStyle w:val="ac"/>
        <w:numPr>
          <w:ilvl w:val="0"/>
          <w:numId w:val="41"/>
        </w:numPr>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سلامة اللغة</w:t>
      </w:r>
      <w:r w:rsidRPr="005C6834">
        <w:rPr>
          <w:rFonts w:ascii="Traditional Arabic" w:hAnsi="Traditional Arabic" w:cs="Traditional Arabic"/>
          <w:sz w:val="32"/>
          <w:szCs w:val="32"/>
        </w:rPr>
        <w:t>.</w:t>
      </w:r>
    </w:p>
    <w:p w14:paraId="22D7BF65" w14:textId="77777777" w:rsidR="005C6834" w:rsidRPr="005C6834" w:rsidRDefault="005C6834" w:rsidP="005C6834">
      <w:pPr>
        <w:pStyle w:val="ac"/>
        <w:numPr>
          <w:ilvl w:val="0"/>
          <w:numId w:val="41"/>
        </w:numPr>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الالتزام بأخلاقيات البحث</w:t>
      </w:r>
      <w:r w:rsidRPr="005C6834">
        <w:rPr>
          <w:rFonts w:ascii="Traditional Arabic" w:hAnsi="Traditional Arabic" w:cs="Traditional Arabic"/>
          <w:sz w:val="32"/>
          <w:szCs w:val="32"/>
        </w:rPr>
        <w:t>.</w:t>
      </w:r>
    </w:p>
    <w:p w14:paraId="49D63FD6" w14:textId="77777777" w:rsidR="005C6834" w:rsidRPr="005C6834" w:rsidRDefault="005C6834" w:rsidP="005C6834">
      <w:pPr>
        <w:pStyle w:val="ac"/>
        <w:numPr>
          <w:ilvl w:val="0"/>
          <w:numId w:val="41"/>
        </w:numPr>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قيمة الإضافة العلمية</w:t>
      </w:r>
      <w:r w:rsidRPr="005C6834">
        <w:rPr>
          <w:rFonts w:ascii="Traditional Arabic" w:hAnsi="Traditional Arabic" w:cs="Traditional Arabic"/>
          <w:sz w:val="32"/>
          <w:szCs w:val="32"/>
        </w:rPr>
        <w:t>.</w:t>
      </w:r>
    </w:p>
    <w:p w14:paraId="3B5BCCC9" w14:textId="77777777" w:rsidR="005C6834" w:rsidRPr="005C6834" w:rsidRDefault="005C6834" w:rsidP="005C6834">
      <w:pPr>
        <w:pStyle w:val="ac"/>
        <w:numPr>
          <w:ilvl w:val="0"/>
          <w:numId w:val="41"/>
        </w:numPr>
        <w:jc w:val="lowKashida"/>
        <w:rPr>
          <w:rFonts w:ascii="Traditional Arabic" w:hAnsi="Traditional Arabic" w:cs="Traditional Arabic"/>
          <w:sz w:val="32"/>
          <w:szCs w:val="32"/>
        </w:rPr>
      </w:pPr>
      <w:r w:rsidRPr="005C6834">
        <w:rPr>
          <w:rFonts w:ascii="Traditional Arabic" w:hAnsi="Traditional Arabic" w:cs="Traditional Arabic"/>
          <w:sz w:val="32"/>
          <w:szCs w:val="32"/>
          <w:rtl/>
        </w:rPr>
        <w:lastRenderedPageBreak/>
        <w:t>ملاءمة البحث لمجالات المجلة</w:t>
      </w:r>
      <w:r w:rsidRPr="005C6834">
        <w:rPr>
          <w:rFonts w:ascii="Traditional Arabic" w:hAnsi="Traditional Arabic" w:cs="Traditional Arabic"/>
          <w:sz w:val="32"/>
          <w:szCs w:val="32"/>
        </w:rPr>
        <w:t>.</w:t>
      </w:r>
    </w:p>
    <w:p w14:paraId="4BCBFEE7"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51: قرارات التحكيم</w:t>
      </w:r>
    </w:p>
    <w:p w14:paraId="6BFED37C" w14:textId="77777777"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تنتهي عملية التحكيم إلى أحد القرارات الآتية</w:t>
      </w:r>
      <w:r w:rsidRPr="005C6834">
        <w:rPr>
          <w:rFonts w:ascii="Traditional Arabic" w:hAnsi="Traditional Arabic" w:cs="Traditional Arabic"/>
          <w:sz w:val="32"/>
          <w:szCs w:val="32"/>
        </w:rPr>
        <w:t>:</w:t>
      </w:r>
    </w:p>
    <w:p w14:paraId="2A0427A5" w14:textId="77777777" w:rsidR="005C6834" w:rsidRPr="005C6834" w:rsidRDefault="005C6834" w:rsidP="005C6834">
      <w:pPr>
        <w:pStyle w:val="ac"/>
        <w:numPr>
          <w:ilvl w:val="0"/>
          <w:numId w:val="42"/>
        </w:numPr>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قبول البحث دون تعديلات</w:t>
      </w:r>
      <w:r w:rsidRPr="005C6834">
        <w:rPr>
          <w:rFonts w:ascii="Traditional Arabic" w:hAnsi="Traditional Arabic" w:cs="Traditional Arabic"/>
          <w:sz w:val="32"/>
          <w:szCs w:val="32"/>
        </w:rPr>
        <w:t>.</w:t>
      </w:r>
    </w:p>
    <w:p w14:paraId="7C71B87C" w14:textId="77777777" w:rsidR="005C6834" w:rsidRPr="005C6834" w:rsidRDefault="005C6834" w:rsidP="005C6834">
      <w:pPr>
        <w:pStyle w:val="ac"/>
        <w:numPr>
          <w:ilvl w:val="0"/>
          <w:numId w:val="42"/>
        </w:numPr>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قبول البحث بعد تعديلات طفيفة</w:t>
      </w:r>
      <w:r w:rsidRPr="005C6834">
        <w:rPr>
          <w:rFonts w:ascii="Traditional Arabic" w:hAnsi="Traditional Arabic" w:cs="Traditional Arabic"/>
          <w:sz w:val="32"/>
          <w:szCs w:val="32"/>
        </w:rPr>
        <w:t>.</w:t>
      </w:r>
    </w:p>
    <w:p w14:paraId="31BF5B31" w14:textId="77777777" w:rsidR="005C6834" w:rsidRPr="005C6834" w:rsidRDefault="005C6834" w:rsidP="005C6834">
      <w:pPr>
        <w:pStyle w:val="ac"/>
        <w:numPr>
          <w:ilvl w:val="0"/>
          <w:numId w:val="42"/>
        </w:numPr>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إعادة النظر بعد تعديلات جوهرية</w:t>
      </w:r>
      <w:r w:rsidRPr="005C6834">
        <w:rPr>
          <w:rFonts w:ascii="Traditional Arabic" w:hAnsi="Traditional Arabic" w:cs="Traditional Arabic"/>
          <w:sz w:val="32"/>
          <w:szCs w:val="32"/>
        </w:rPr>
        <w:t>.</w:t>
      </w:r>
    </w:p>
    <w:p w14:paraId="151A413E" w14:textId="77777777" w:rsidR="005C6834" w:rsidRPr="005C6834" w:rsidRDefault="005C6834" w:rsidP="005C6834">
      <w:pPr>
        <w:pStyle w:val="ac"/>
        <w:numPr>
          <w:ilvl w:val="0"/>
          <w:numId w:val="42"/>
        </w:numPr>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رفض البحث مع بيان الأسباب العلمية</w:t>
      </w:r>
      <w:r w:rsidRPr="005C6834">
        <w:rPr>
          <w:rFonts w:ascii="Traditional Arabic" w:hAnsi="Traditional Arabic" w:cs="Traditional Arabic"/>
          <w:sz w:val="32"/>
          <w:szCs w:val="32"/>
        </w:rPr>
        <w:t>.</w:t>
      </w:r>
    </w:p>
    <w:p w14:paraId="2B45A438" w14:textId="77777777" w:rsidR="005C6834" w:rsidRPr="005C6834" w:rsidRDefault="005C6834" w:rsidP="005C6834">
      <w:pPr>
        <w:pStyle w:val="ac"/>
        <w:numPr>
          <w:ilvl w:val="0"/>
          <w:numId w:val="42"/>
        </w:numPr>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إحالة البحث إلى محكم ثالث عند تباين التقارير</w:t>
      </w:r>
      <w:r w:rsidRPr="005C6834">
        <w:rPr>
          <w:rFonts w:ascii="Traditional Arabic" w:hAnsi="Traditional Arabic" w:cs="Traditional Arabic"/>
          <w:sz w:val="32"/>
          <w:szCs w:val="32"/>
        </w:rPr>
        <w:t>.</w:t>
      </w:r>
    </w:p>
    <w:p w14:paraId="29B9B0C4"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52: مدة التحكيم</w:t>
      </w:r>
    </w:p>
    <w:p w14:paraId="53BF206D" w14:textId="77777777"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تسعى المجلة إلى إبلاغ المؤلف بنتيجة الفحص الأولي خلال مدة معقولة، وبنتيجة التحكيم النهائي في أقرب الآجال الممكنة، مع مراعاة طبيعة البحث وتوفر المحكمين</w:t>
      </w:r>
      <w:r w:rsidRPr="005C6834">
        <w:rPr>
          <w:rFonts w:ascii="Traditional Arabic" w:hAnsi="Traditional Arabic" w:cs="Traditional Arabic"/>
          <w:sz w:val="32"/>
          <w:szCs w:val="32"/>
        </w:rPr>
        <w:t>.</w:t>
      </w:r>
    </w:p>
    <w:p w14:paraId="664BCB8A"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53: التعديلات المطلوبة</w:t>
      </w:r>
    </w:p>
    <w:p w14:paraId="04CC5417" w14:textId="77777777"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يلتزم المؤلف بإجراء التعديلات المطلوبة من المحكمين وهيئة التحرير في الآجال المحددة، مع إرفاق نسخة معدلة وبيان يوضح مواضع الاستجابة للملاحظات</w:t>
      </w:r>
      <w:r w:rsidRPr="005C6834">
        <w:rPr>
          <w:rFonts w:ascii="Traditional Arabic" w:hAnsi="Traditional Arabic" w:cs="Traditional Arabic"/>
          <w:sz w:val="32"/>
          <w:szCs w:val="32"/>
        </w:rPr>
        <w:t>.</w:t>
      </w:r>
    </w:p>
    <w:p w14:paraId="2DC29980" w14:textId="77777777" w:rsidR="005C6834" w:rsidRPr="005C6834" w:rsidRDefault="005C6834" w:rsidP="005C6834">
      <w:pPr>
        <w:pStyle w:val="ac"/>
        <w:numPr>
          <w:ilvl w:val="0"/>
          <w:numId w:val="44"/>
        </w:numPr>
        <w:jc w:val="lowKashida"/>
        <w:rPr>
          <w:rFonts w:ascii="Traditional Arabic" w:hAnsi="Traditional Arabic" w:cs="Traditional Arabic"/>
          <w:b/>
          <w:bCs/>
          <w:sz w:val="32"/>
          <w:szCs w:val="32"/>
        </w:rPr>
      </w:pPr>
      <w:r w:rsidRPr="005C6834">
        <w:rPr>
          <w:rFonts w:ascii="Traditional Arabic" w:hAnsi="Traditional Arabic" w:cs="Traditional Arabic"/>
          <w:b/>
          <w:bCs/>
          <w:sz w:val="32"/>
          <w:szCs w:val="32"/>
          <w:rtl/>
        </w:rPr>
        <w:t>المادة 54: الأحكام الختامية</w:t>
      </w:r>
    </w:p>
    <w:p w14:paraId="1D877E3F" w14:textId="77777777" w:rsidR="005C6834" w:rsidRPr="005C6834" w:rsidRDefault="005C6834" w:rsidP="005C6834">
      <w:pPr>
        <w:pStyle w:val="ac"/>
        <w:jc w:val="lowKashida"/>
        <w:rPr>
          <w:rFonts w:ascii="Traditional Arabic" w:hAnsi="Traditional Arabic" w:cs="Traditional Arabic"/>
          <w:sz w:val="32"/>
          <w:szCs w:val="32"/>
        </w:rPr>
      </w:pPr>
      <w:r w:rsidRPr="005C6834">
        <w:rPr>
          <w:rFonts w:ascii="Traditional Arabic" w:hAnsi="Traditional Arabic" w:cs="Traditional Arabic"/>
          <w:sz w:val="32"/>
          <w:szCs w:val="32"/>
          <w:rtl/>
        </w:rPr>
        <w:t>يُعد هذا النظام الداخلي ودليل المؤلفين مرجعًا رسميًا للمجلة في تنظيم العمل التحريري والعلمي والإداري. ويجوز تعديله أو تطويره بقرار من إدارة المجلة وهيئة التحرير واللجنة العلمية، على أن تنشر النسخة المعتمدة في الموقع الإلكتروني للمجلة، وتكون ملزمة لجميع المؤلفين والمحكمين وأعضاء هيئة التحرير والمتعاملين مع المجلة</w:t>
      </w:r>
      <w:r w:rsidRPr="005C6834">
        <w:rPr>
          <w:rFonts w:ascii="Traditional Arabic" w:hAnsi="Traditional Arabic" w:cs="Traditional Arabic"/>
          <w:sz w:val="32"/>
          <w:szCs w:val="32"/>
        </w:rPr>
        <w:t>.</w:t>
      </w:r>
    </w:p>
    <w:p w14:paraId="485B2690" w14:textId="77777777" w:rsidR="00296B92" w:rsidRPr="005C6834" w:rsidRDefault="00296B92" w:rsidP="005C6834">
      <w:pPr>
        <w:pStyle w:val="ac"/>
        <w:ind w:left="720"/>
        <w:jc w:val="lowKashida"/>
        <w:rPr>
          <w:rFonts w:ascii="Traditional Arabic" w:hAnsi="Traditional Arabic" w:cs="Traditional Arabic"/>
          <w:b/>
          <w:bCs/>
          <w:sz w:val="32"/>
          <w:szCs w:val="32"/>
          <w:rtl/>
        </w:rPr>
      </w:pPr>
    </w:p>
    <w:sectPr w:rsidR="00296B92" w:rsidRPr="005C6834" w:rsidSect="004A6805">
      <w:footerReference w:type="default" r:id="rId9"/>
      <w:pgSz w:w="11906" w:h="16838" w:code="9"/>
      <w:pgMar w:top="1134" w:right="1134" w:bottom="1134" w:left="1134"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8B0BA" w14:textId="77777777" w:rsidR="0097699D" w:rsidRDefault="0097699D" w:rsidP="008B7067">
      <w:pPr>
        <w:spacing w:after="0" w:line="240" w:lineRule="auto"/>
      </w:pPr>
      <w:r>
        <w:separator/>
      </w:r>
    </w:p>
  </w:endnote>
  <w:endnote w:type="continuationSeparator" w:id="0">
    <w:p w14:paraId="044E4DEC" w14:textId="77777777" w:rsidR="0097699D" w:rsidRDefault="0097699D" w:rsidP="008B7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927107154"/>
      <w:docPartObj>
        <w:docPartGallery w:val="Page Numbers (Bottom of Page)"/>
        <w:docPartUnique/>
      </w:docPartObj>
    </w:sdtPr>
    <w:sdtContent>
      <w:p w14:paraId="3E454604" w14:textId="743E107C" w:rsidR="00296B92" w:rsidRDefault="00296B92">
        <w:pPr>
          <w:pStyle w:val="ab"/>
        </w:pPr>
        <w:r>
          <w:rPr>
            <w:noProof/>
            <w:rtl/>
          </w:rPr>
          <mc:AlternateContent>
            <mc:Choice Requires="wps">
              <w:drawing>
                <wp:anchor distT="0" distB="0" distL="114300" distR="114300" simplePos="0" relativeHeight="251659264" behindDoc="0" locked="0" layoutInCell="0" allowOverlap="1" wp14:anchorId="19454CE4" wp14:editId="7C1D839A">
                  <wp:simplePos x="0" y="0"/>
                  <wp:positionH relativeFrom="leftMargin">
                    <wp:posOffset>343534</wp:posOffset>
                  </wp:positionH>
                  <wp:positionV relativeFrom="bottomMargin">
                    <wp:posOffset>60324</wp:posOffset>
                  </wp:positionV>
                  <wp:extent cx="454025" cy="391795"/>
                  <wp:effectExtent l="0" t="0" r="3175" b="8255"/>
                  <wp:wrapNone/>
                  <wp:docPr id="2009389065" name="مستطيل: زاوية مطوي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391795"/>
                          </a:xfrm>
                          <a:prstGeom prst="foldedCorner">
                            <a:avLst>
                              <a:gd name="adj" fmla="val 34560"/>
                            </a:avLst>
                          </a:prstGeom>
                          <a:solidFill>
                            <a:srgbClr val="008080"/>
                          </a:solidFill>
                          <a:ln w="3175">
                            <a:noFill/>
                            <a:round/>
                            <a:headEnd/>
                            <a:tailEnd/>
                          </a:ln>
                        </wps:spPr>
                        <wps:txbx>
                          <w:txbxContent>
                            <w:p w14:paraId="12A380E7" w14:textId="77777777" w:rsidR="00296B92" w:rsidRPr="005C6834" w:rsidRDefault="00296B92">
                              <w:pPr>
                                <w:jc w:val="center"/>
                                <w:rPr>
                                  <w:rFonts w:ascii="Traditional Arabic" w:hAnsi="Traditional Arabic" w:cs="Traditional Arabic"/>
                                  <w:b/>
                                  <w:bCs/>
                                  <w:sz w:val="40"/>
                                  <w:szCs w:val="40"/>
                                </w:rPr>
                              </w:pPr>
                              <w:r w:rsidRPr="005C6834">
                                <w:rPr>
                                  <w:rFonts w:ascii="Traditional Arabic" w:hAnsi="Traditional Arabic" w:cs="Traditional Arabic"/>
                                  <w:b/>
                                  <w:bCs/>
                                  <w:sz w:val="36"/>
                                  <w:szCs w:val="36"/>
                                </w:rPr>
                                <w:fldChar w:fldCharType="begin"/>
                              </w:r>
                              <w:r w:rsidRPr="005C6834">
                                <w:rPr>
                                  <w:rFonts w:ascii="Traditional Arabic" w:hAnsi="Traditional Arabic" w:cs="Traditional Arabic"/>
                                  <w:b/>
                                  <w:bCs/>
                                  <w:sz w:val="40"/>
                                  <w:szCs w:val="40"/>
                                </w:rPr>
                                <w:instrText>PAGE    \* MERGEFORMAT</w:instrText>
                              </w:r>
                              <w:r w:rsidRPr="005C6834">
                                <w:rPr>
                                  <w:rFonts w:ascii="Traditional Arabic" w:hAnsi="Traditional Arabic" w:cs="Traditional Arabic"/>
                                  <w:b/>
                                  <w:bCs/>
                                  <w:sz w:val="36"/>
                                  <w:szCs w:val="36"/>
                                </w:rPr>
                                <w:fldChar w:fldCharType="separate"/>
                              </w:r>
                              <w:r w:rsidRPr="005C6834">
                                <w:rPr>
                                  <w:rFonts w:ascii="Traditional Arabic" w:hAnsi="Traditional Arabic" w:cs="Traditional Arabic"/>
                                  <w:b/>
                                  <w:bCs/>
                                  <w:lang w:val="ar-SA"/>
                                </w:rPr>
                                <w:t>2</w:t>
                              </w:r>
                              <w:r w:rsidRPr="005C6834">
                                <w:rPr>
                                  <w:rFonts w:ascii="Traditional Arabic" w:hAnsi="Traditional Arabic" w:cs="Traditional Arabic"/>
                                  <w:b/>
                                  <w:bC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454CE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مستطيل: زاوية مطوية 1" o:spid="_x0000_s1026" type="#_x0000_t65" style="position:absolute;left:0;text-align:left;margin-left:27.05pt;margin-top:4.75pt;width:35.75pt;height:30.8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" o:allowincell="f" adj="14135" fillcolor="teal" stroked="f" strokeweight=".25pt">
                  <v:textbox>
                    <w:txbxContent>
                      <w:p w14:paraId="12A380E7" w14:textId="77777777" w:rsidR="00296B92" w:rsidRPr="005C6834" w:rsidRDefault="00296B92">
                        <w:pPr>
                          <w:jc w:val="center"/>
                          <w:rPr>
                            <w:rFonts w:ascii="Traditional Arabic" w:hAnsi="Traditional Arabic" w:cs="Traditional Arabic"/>
                            <w:b/>
                            <w:bCs/>
                            <w:sz w:val="40"/>
                            <w:szCs w:val="40"/>
                          </w:rPr>
                        </w:pPr>
                        <w:r w:rsidRPr="005C6834">
                          <w:rPr>
                            <w:rFonts w:ascii="Traditional Arabic" w:hAnsi="Traditional Arabic" w:cs="Traditional Arabic"/>
                            <w:b/>
                            <w:bCs/>
                            <w:sz w:val="36"/>
                            <w:szCs w:val="36"/>
                          </w:rPr>
                          <w:fldChar w:fldCharType="begin"/>
                        </w:r>
                        <w:r w:rsidRPr="005C6834">
                          <w:rPr>
                            <w:rFonts w:ascii="Traditional Arabic" w:hAnsi="Traditional Arabic" w:cs="Traditional Arabic"/>
                            <w:b/>
                            <w:bCs/>
                            <w:sz w:val="40"/>
                            <w:szCs w:val="40"/>
                          </w:rPr>
                          <w:instrText>PAGE    \* MERGEFORMAT</w:instrText>
                        </w:r>
                        <w:r w:rsidRPr="005C6834">
                          <w:rPr>
                            <w:rFonts w:ascii="Traditional Arabic" w:hAnsi="Traditional Arabic" w:cs="Traditional Arabic"/>
                            <w:b/>
                            <w:bCs/>
                            <w:sz w:val="36"/>
                            <w:szCs w:val="36"/>
                          </w:rPr>
                          <w:fldChar w:fldCharType="separate"/>
                        </w:r>
                        <w:r w:rsidRPr="005C6834">
                          <w:rPr>
                            <w:rFonts w:ascii="Traditional Arabic" w:hAnsi="Traditional Arabic" w:cs="Traditional Arabic"/>
                            <w:b/>
                            <w:bCs/>
                            <w:lang w:val="ar-SA"/>
                          </w:rPr>
                          <w:t>2</w:t>
                        </w:r>
                        <w:r w:rsidRPr="005C6834">
                          <w:rPr>
                            <w:rFonts w:ascii="Traditional Arabic" w:hAnsi="Traditional Arabic" w:cs="Traditional Arabic"/>
                            <w:b/>
                            <w:bCs/>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9F56F" w14:textId="77777777" w:rsidR="0097699D" w:rsidRDefault="0097699D" w:rsidP="008B7067">
      <w:pPr>
        <w:spacing w:after="0" w:line="240" w:lineRule="auto"/>
      </w:pPr>
      <w:r>
        <w:separator/>
      </w:r>
    </w:p>
  </w:footnote>
  <w:footnote w:type="continuationSeparator" w:id="0">
    <w:p w14:paraId="756126B0" w14:textId="77777777" w:rsidR="0097699D" w:rsidRDefault="0097699D" w:rsidP="008B70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7AB6"/>
    <w:multiLevelType w:val="multilevel"/>
    <w:tmpl w:val="B602E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ED51DA"/>
    <w:multiLevelType w:val="hybridMultilevel"/>
    <w:tmpl w:val="B10A669E"/>
    <w:lvl w:ilvl="0" w:tplc="E36055C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C7873"/>
    <w:multiLevelType w:val="hybridMultilevel"/>
    <w:tmpl w:val="7EDE8894"/>
    <w:lvl w:ilvl="0" w:tplc="24368434">
      <w:start w:val="1"/>
      <w:numFmt w:val="decimal"/>
      <w:lvlText w:val="%1."/>
      <w:lvlJc w:val="left"/>
      <w:pPr>
        <w:ind w:left="720" w:hanging="360"/>
      </w:pPr>
      <w:rPr>
        <w:b/>
        <w:bCs/>
      </w:rPr>
    </w:lvl>
    <w:lvl w:ilvl="1" w:tplc="242AD776">
      <w:numFmt w:val="bullet"/>
      <w:lvlText w:val="-"/>
      <w:lvlJc w:val="left"/>
      <w:pPr>
        <w:ind w:left="1440" w:hanging="360"/>
      </w:pPr>
      <w:rPr>
        <w:rFonts w:ascii="Traditional Arabic" w:eastAsiaTheme="minorHAnsi" w:hAnsi="Traditional Arabic" w:cs="Traditional Arabic"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56052E"/>
    <w:multiLevelType w:val="hybridMultilevel"/>
    <w:tmpl w:val="D3AE4DEA"/>
    <w:lvl w:ilvl="0" w:tplc="E36055C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0B3071"/>
    <w:multiLevelType w:val="hybridMultilevel"/>
    <w:tmpl w:val="2A82042E"/>
    <w:lvl w:ilvl="0" w:tplc="E36055C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80646"/>
    <w:multiLevelType w:val="hybridMultilevel"/>
    <w:tmpl w:val="A83E021A"/>
    <w:lvl w:ilvl="0" w:tplc="0BD2E292">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07716"/>
    <w:multiLevelType w:val="hybridMultilevel"/>
    <w:tmpl w:val="C55CD374"/>
    <w:lvl w:ilvl="0" w:tplc="B656772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FD3B5D"/>
    <w:multiLevelType w:val="hybridMultilevel"/>
    <w:tmpl w:val="37EE251E"/>
    <w:lvl w:ilvl="0" w:tplc="E36055C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36DAA"/>
    <w:multiLevelType w:val="hybridMultilevel"/>
    <w:tmpl w:val="DBA0220E"/>
    <w:lvl w:ilvl="0" w:tplc="E36055C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134B27"/>
    <w:multiLevelType w:val="hybridMultilevel"/>
    <w:tmpl w:val="AF386B7E"/>
    <w:lvl w:ilvl="0" w:tplc="E36055C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A2168"/>
    <w:multiLevelType w:val="multilevel"/>
    <w:tmpl w:val="B2E6C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FD6093"/>
    <w:multiLevelType w:val="hybridMultilevel"/>
    <w:tmpl w:val="7E422132"/>
    <w:lvl w:ilvl="0" w:tplc="3EF23046">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373B46"/>
    <w:multiLevelType w:val="hybridMultilevel"/>
    <w:tmpl w:val="CBF61780"/>
    <w:lvl w:ilvl="0" w:tplc="D9AAFBCE">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2A0513"/>
    <w:multiLevelType w:val="hybridMultilevel"/>
    <w:tmpl w:val="9DA06D42"/>
    <w:lvl w:ilvl="0" w:tplc="E36055C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5005ED"/>
    <w:multiLevelType w:val="multilevel"/>
    <w:tmpl w:val="0BECB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3B6DD2"/>
    <w:multiLevelType w:val="hybridMultilevel"/>
    <w:tmpl w:val="4C8ABFA0"/>
    <w:lvl w:ilvl="0" w:tplc="0B16A2E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906D65"/>
    <w:multiLevelType w:val="hybridMultilevel"/>
    <w:tmpl w:val="03169B0E"/>
    <w:lvl w:ilvl="0" w:tplc="E36055C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0E3B25"/>
    <w:multiLevelType w:val="multilevel"/>
    <w:tmpl w:val="5FD01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293060"/>
    <w:multiLevelType w:val="hybridMultilevel"/>
    <w:tmpl w:val="9A20391E"/>
    <w:lvl w:ilvl="0" w:tplc="8ED06914">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1D5CE8"/>
    <w:multiLevelType w:val="hybridMultilevel"/>
    <w:tmpl w:val="ACEA0196"/>
    <w:lvl w:ilvl="0" w:tplc="4ADAF08C">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905EF9"/>
    <w:multiLevelType w:val="hybridMultilevel"/>
    <w:tmpl w:val="3A72723A"/>
    <w:lvl w:ilvl="0" w:tplc="3E968EE4">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112214"/>
    <w:multiLevelType w:val="hybridMultilevel"/>
    <w:tmpl w:val="A030D50A"/>
    <w:lvl w:ilvl="0" w:tplc="27A2DEC4">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CC03C5"/>
    <w:multiLevelType w:val="hybridMultilevel"/>
    <w:tmpl w:val="D0283850"/>
    <w:lvl w:ilvl="0" w:tplc="44FABC34">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E11810"/>
    <w:multiLevelType w:val="hybridMultilevel"/>
    <w:tmpl w:val="3D24DACC"/>
    <w:lvl w:ilvl="0" w:tplc="85FECDFC">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803AB4"/>
    <w:multiLevelType w:val="hybridMultilevel"/>
    <w:tmpl w:val="3EC8F7FA"/>
    <w:lvl w:ilvl="0" w:tplc="8292C342">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6C143A"/>
    <w:multiLevelType w:val="hybridMultilevel"/>
    <w:tmpl w:val="15360D06"/>
    <w:lvl w:ilvl="0" w:tplc="E36055C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9A0941"/>
    <w:multiLevelType w:val="hybridMultilevel"/>
    <w:tmpl w:val="E3248BA8"/>
    <w:lvl w:ilvl="0" w:tplc="2C066C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BC21A7"/>
    <w:multiLevelType w:val="hybridMultilevel"/>
    <w:tmpl w:val="3D24F66C"/>
    <w:lvl w:ilvl="0" w:tplc="CF56B0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71A"/>
    <w:multiLevelType w:val="hybridMultilevel"/>
    <w:tmpl w:val="9ADA4830"/>
    <w:lvl w:ilvl="0" w:tplc="49AEF8F6">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AC6BA5"/>
    <w:multiLevelType w:val="hybridMultilevel"/>
    <w:tmpl w:val="813A1DD2"/>
    <w:lvl w:ilvl="0" w:tplc="593E136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800202"/>
    <w:multiLevelType w:val="hybridMultilevel"/>
    <w:tmpl w:val="37506FC0"/>
    <w:lvl w:ilvl="0" w:tplc="A072C564">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8237D0"/>
    <w:multiLevelType w:val="hybridMultilevel"/>
    <w:tmpl w:val="B32A0800"/>
    <w:lvl w:ilvl="0" w:tplc="E36055C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847E72"/>
    <w:multiLevelType w:val="hybridMultilevel"/>
    <w:tmpl w:val="D1D2109E"/>
    <w:lvl w:ilvl="0" w:tplc="D658A044">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760EC1"/>
    <w:multiLevelType w:val="hybridMultilevel"/>
    <w:tmpl w:val="42B68C94"/>
    <w:lvl w:ilvl="0" w:tplc="5EA6A41C">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77AF6"/>
    <w:multiLevelType w:val="hybridMultilevel"/>
    <w:tmpl w:val="69A4517C"/>
    <w:lvl w:ilvl="0" w:tplc="45BCCF0A">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80473E"/>
    <w:multiLevelType w:val="hybridMultilevel"/>
    <w:tmpl w:val="9AEE3EC4"/>
    <w:lvl w:ilvl="0" w:tplc="E36055C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B36B7A"/>
    <w:multiLevelType w:val="hybridMultilevel"/>
    <w:tmpl w:val="EB6AF25E"/>
    <w:lvl w:ilvl="0" w:tplc="E36055C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9C49D1"/>
    <w:multiLevelType w:val="hybridMultilevel"/>
    <w:tmpl w:val="5C9E9F22"/>
    <w:lvl w:ilvl="0" w:tplc="E36055C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2B252A"/>
    <w:multiLevelType w:val="hybridMultilevel"/>
    <w:tmpl w:val="2050F0AE"/>
    <w:lvl w:ilvl="0" w:tplc="4B38372C">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DC3874"/>
    <w:multiLevelType w:val="multilevel"/>
    <w:tmpl w:val="DFCC2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350ACC"/>
    <w:multiLevelType w:val="hybridMultilevel"/>
    <w:tmpl w:val="CAA46E58"/>
    <w:lvl w:ilvl="0" w:tplc="E36055C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8D2766"/>
    <w:multiLevelType w:val="hybridMultilevel"/>
    <w:tmpl w:val="BCE67E5A"/>
    <w:lvl w:ilvl="0" w:tplc="B1DE2B5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2F5FEE"/>
    <w:multiLevelType w:val="hybridMultilevel"/>
    <w:tmpl w:val="BDF84416"/>
    <w:lvl w:ilvl="0" w:tplc="CF56B0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BE280B"/>
    <w:multiLevelType w:val="hybridMultilevel"/>
    <w:tmpl w:val="545CD87C"/>
    <w:lvl w:ilvl="0" w:tplc="7462664E">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5888108">
    <w:abstractNumId w:val="29"/>
  </w:num>
  <w:num w:numId="2" w16cid:durableId="2119832004">
    <w:abstractNumId w:val="24"/>
  </w:num>
  <w:num w:numId="3" w16cid:durableId="681318134">
    <w:abstractNumId w:val="6"/>
  </w:num>
  <w:num w:numId="4" w16cid:durableId="104276492">
    <w:abstractNumId w:val="12"/>
  </w:num>
  <w:num w:numId="5" w16cid:durableId="1833370213">
    <w:abstractNumId w:val="2"/>
  </w:num>
  <w:num w:numId="6" w16cid:durableId="822349958">
    <w:abstractNumId w:val="19"/>
  </w:num>
  <w:num w:numId="7" w16cid:durableId="1103499509">
    <w:abstractNumId w:val="23"/>
  </w:num>
  <w:num w:numId="8" w16cid:durableId="1873112467">
    <w:abstractNumId w:val="41"/>
  </w:num>
  <w:num w:numId="9" w16cid:durableId="1718696067">
    <w:abstractNumId w:val="15"/>
  </w:num>
  <w:num w:numId="10" w16cid:durableId="45154485">
    <w:abstractNumId w:val="30"/>
  </w:num>
  <w:num w:numId="11" w16cid:durableId="585648274">
    <w:abstractNumId w:val="25"/>
  </w:num>
  <w:num w:numId="12" w16cid:durableId="1506895531">
    <w:abstractNumId w:val="36"/>
  </w:num>
  <w:num w:numId="13" w16cid:durableId="1808888698">
    <w:abstractNumId w:val="35"/>
  </w:num>
  <w:num w:numId="14" w16cid:durableId="1826317966">
    <w:abstractNumId w:val="28"/>
  </w:num>
  <w:num w:numId="15" w16cid:durableId="1796219500">
    <w:abstractNumId w:val="13"/>
  </w:num>
  <w:num w:numId="16" w16cid:durableId="497379282">
    <w:abstractNumId w:val="20"/>
  </w:num>
  <w:num w:numId="17" w16cid:durableId="167256158">
    <w:abstractNumId w:val="31"/>
  </w:num>
  <w:num w:numId="18" w16cid:durableId="1128205763">
    <w:abstractNumId w:val="21"/>
  </w:num>
  <w:num w:numId="19" w16cid:durableId="1008823888">
    <w:abstractNumId w:val="16"/>
  </w:num>
  <w:num w:numId="20" w16cid:durableId="1323194307">
    <w:abstractNumId w:val="38"/>
  </w:num>
  <w:num w:numId="21" w16cid:durableId="1363675703">
    <w:abstractNumId w:val="4"/>
  </w:num>
  <w:num w:numId="22" w16cid:durableId="1785227302">
    <w:abstractNumId w:val="18"/>
  </w:num>
  <w:num w:numId="23" w16cid:durableId="265382339">
    <w:abstractNumId w:val="9"/>
  </w:num>
  <w:num w:numId="24" w16cid:durableId="1477260739">
    <w:abstractNumId w:val="43"/>
  </w:num>
  <w:num w:numId="25" w16cid:durableId="1842429051">
    <w:abstractNumId w:val="1"/>
  </w:num>
  <w:num w:numId="26" w16cid:durableId="515004119">
    <w:abstractNumId w:val="33"/>
  </w:num>
  <w:num w:numId="27" w16cid:durableId="952831095">
    <w:abstractNumId w:val="37"/>
  </w:num>
  <w:num w:numId="28" w16cid:durableId="1723941328">
    <w:abstractNumId w:val="5"/>
  </w:num>
  <w:num w:numId="29" w16cid:durableId="1073357248">
    <w:abstractNumId w:val="40"/>
  </w:num>
  <w:num w:numId="30" w16cid:durableId="635766432">
    <w:abstractNumId w:val="32"/>
  </w:num>
  <w:num w:numId="31" w16cid:durableId="128936376">
    <w:abstractNumId w:val="3"/>
  </w:num>
  <w:num w:numId="32" w16cid:durableId="775948478">
    <w:abstractNumId w:val="11"/>
  </w:num>
  <w:num w:numId="33" w16cid:durableId="295380364">
    <w:abstractNumId w:val="7"/>
  </w:num>
  <w:num w:numId="34" w16cid:durableId="1995798910">
    <w:abstractNumId w:val="34"/>
  </w:num>
  <w:num w:numId="35" w16cid:durableId="890925671">
    <w:abstractNumId w:val="8"/>
  </w:num>
  <w:num w:numId="36" w16cid:durableId="1517160905">
    <w:abstractNumId w:val="22"/>
  </w:num>
  <w:num w:numId="37" w16cid:durableId="1525049808">
    <w:abstractNumId w:val="26"/>
  </w:num>
  <w:num w:numId="38" w16cid:durableId="1394229561">
    <w:abstractNumId w:val="17"/>
  </w:num>
  <w:num w:numId="39" w16cid:durableId="229929310">
    <w:abstractNumId w:val="39"/>
  </w:num>
  <w:num w:numId="40" w16cid:durableId="1802768155">
    <w:abstractNumId w:val="0"/>
  </w:num>
  <w:num w:numId="41" w16cid:durableId="1840851784">
    <w:abstractNumId w:val="10"/>
  </w:num>
  <w:num w:numId="42" w16cid:durableId="796995445">
    <w:abstractNumId w:val="14"/>
  </w:num>
  <w:num w:numId="43" w16cid:durableId="949896678">
    <w:abstractNumId w:val="27"/>
  </w:num>
  <w:num w:numId="44" w16cid:durableId="29865122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9F7"/>
    <w:rsid w:val="00037FF6"/>
    <w:rsid w:val="00057ED5"/>
    <w:rsid w:val="00064EE9"/>
    <w:rsid w:val="001202E8"/>
    <w:rsid w:val="001206A4"/>
    <w:rsid w:val="00142E09"/>
    <w:rsid w:val="00192CFF"/>
    <w:rsid w:val="001D580C"/>
    <w:rsid w:val="00217DC0"/>
    <w:rsid w:val="00250662"/>
    <w:rsid w:val="00250C99"/>
    <w:rsid w:val="00253BF1"/>
    <w:rsid w:val="002575E5"/>
    <w:rsid w:val="00296B92"/>
    <w:rsid w:val="002D505A"/>
    <w:rsid w:val="003176F1"/>
    <w:rsid w:val="003769F7"/>
    <w:rsid w:val="00397B5A"/>
    <w:rsid w:val="003A11D2"/>
    <w:rsid w:val="003D2F36"/>
    <w:rsid w:val="003F1BDE"/>
    <w:rsid w:val="00416932"/>
    <w:rsid w:val="004454DE"/>
    <w:rsid w:val="004A6805"/>
    <w:rsid w:val="004C6724"/>
    <w:rsid w:val="004F6912"/>
    <w:rsid w:val="00501E08"/>
    <w:rsid w:val="00582D20"/>
    <w:rsid w:val="005C6834"/>
    <w:rsid w:val="005D77D0"/>
    <w:rsid w:val="006609F1"/>
    <w:rsid w:val="006D2AEF"/>
    <w:rsid w:val="007612D9"/>
    <w:rsid w:val="007735C9"/>
    <w:rsid w:val="007A2127"/>
    <w:rsid w:val="007D145B"/>
    <w:rsid w:val="007F5A49"/>
    <w:rsid w:val="00832C1F"/>
    <w:rsid w:val="0084447E"/>
    <w:rsid w:val="008671FF"/>
    <w:rsid w:val="00871AA2"/>
    <w:rsid w:val="00877819"/>
    <w:rsid w:val="0088341C"/>
    <w:rsid w:val="008B7067"/>
    <w:rsid w:val="008F493B"/>
    <w:rsid w:val="00916E1F"/>
    <w:rsid w:val="00970696"/>
    <w:rsid w:val="0097699D"/>
    <w:rsid w:val="009C09A9"/>
    <w:rsid w:val="00A43B53"/>
    <w:rsid w:val="00A869BD"/>
    <w:rsid w:val="00A912BC"/>
    <w:rsid w:val="00AA7146"/>
    <w:rsid w:val="00AF53A7"/>
    <w:rsid w:val="00B05962"/>
    <w:rsid w:val="00B27608"/>
    <w:rsid w:val="00BA6F07"/>
    <w:rsid w:val="00BA7984"/>
    <w:rsid w:val="00BB660C"/>
    <w:rsid w:val="00BB67C2"/>
    <w:rsid w:val="00BF69D1"/>
    <w:rsid w:val="00C938A9"/>
    <w:rsid w:val="00D13B83"/>
    <w:rsid w:val="00D20A15"/>
    <w:rsid w:val="00D212F3"/>
    <w:rsid w:val="00D43F63"/>
    <w:rsid w:val="00D536E5"/>
    <w:rsid w:val="00DA19F4"/>
    <w:rsid w:val="00DE6278"/>
    <w:rsid w:val="00E41E44"/>
    <w:rsid w:val="00E51FDE"/>
    <w:rsid w:val="00E53627"/>
    <w:rsid w:val="00E8284B"/>
    <w:rsid w:val="00EC5ADA"/>
    <w:rsid w:val="00EE5AFF"/>
    <w:rsid w:val="00F53C5D"/>
    <w:rsid w:val="00FB5C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4D298"/>
  <w15:chartTrackingRefBased/>
  <w15:docId w15:val="{4DF217B9-0599-4C2B-BB3C-7D8779915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376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76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769F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769F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769F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769F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769F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769F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769F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769F7"/>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3769F7"/>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3769F7"/>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3769F7"/>
    <w:rPr>
      <w:rFonts w:eastAsiaTheme="majorEastAsia" w:cstheme="majorBidi"/>
      <w:i/>
      <w:iCs/>
      <w:color w:val="0F4761" w:themeColor="accent1" w:themeShade="BF"/>
    </w:rPr>
  </w:style>
  <w:style w:type="character" w:customStyle="1" w:styleId="5Char">
    <w:name w:val="عنوان 5 Char"/>
    <w:basedOn w:val="a0"/>
    <w:link w:val="5"/>
    <w:uiPriority w:val="9"/>
    <w:semiHidden/>
    <w:rsid w:val="003769F7"/>
    <w:rPr>
      <w:rFonts w:eastAsiaTheme="majorEastAsia" w:cstheme="majorBidi"/>
      <w:color w:val="0F4761" w:themeColor="accent1" w:themeShade="BF"/>
    </w:rPr>
  </w:style>
  <w:style w:type="character" w:customStyle="1" w:styleId="6Char">
    <w:name w:val="عنوان 6 Char"/>
    <w:basedOn w:val="a0"/>
    <w:link w:val="6"/>
    <w:uiPriority w:val="9"/>
    <w:semiHidden/>
    <w:rsid w:val="003769F7"/>
    <w:rPr>
      <w:rFonts w:eastAsiaTheme="majorEastAsia" w:cstheme="majorBidi"/>
      <w:i/>
      <w:iCs/>
      <w:color w:val="595959" w:themeColor="text1" w:themeTint="A6"/>
    </w:rPr>
  </w:style>
  <w:style w:type="character" w:customStyle="1" w:styleId="7Char">
    <w:name w:val="عنوان 7 Char"/>
    <w:basedOn w:val="a0"/>
    <w:link w:val="7"/>
    <w:uiPriority w:val="9"/>
    <w:semiHidden/>
    <w:rsid w:val="003769F7"/>
    <w:rPr>
      <w:rFonts w:eastAsiaTheme="majorEastAsia" w:cstheme="majorBidi"/>
      <w:color w:val="595959" w:themeColor="text1" w:themeTint="A6"/>
    </w:rPr>
  </w:style>
  <w:style w:type="character" w:customStyle="1" w:styleId="8Char">
    <w:name w:val="عنوان 8 Char"/>
    <w:basedOn w:val="a0"/>
    <w:link w:val="8"/>
    <w:uiPriority w:val="9"/>
    <w:semiHidden/>
    <w:rsid w:val="003769F7"/>
    <w:rPr>
      <w:rFonts w:eastAsiaTheme="majorEastAsia" w:cstheme="majorBidi"/>
      <w:i/>
      <w:iCs/>
      <w:color w:val="272727" w:themeColor="text1" w:themeTint="D8"/>
    </w:rPr>
  </w:style>
  <w:style w:type="character" w:customStyle="1" w:styleId="9Char">
    <w:name w:val="عنوان 9 Char"/>
    <w:basedOn w:val="a0"/>
    <w:link w:val="9"/>
    <w:uiPriority w:val="9"/>
    <w:semiHidden/>
    <w:rsid w:val="003769F7"/>
    <w:rPr>
      <w:rFonts w:eastAsiaTheme="majorEastAsia" w:cstheme="majorBidi"/>
      <w:color w:val="272727" w:themeColor="text1" w:themeTint="D8"/>
    </w:rPr>
  </w:style>
  <w:style w:type="paragraph" w:styleId="a3">
    <w:name w:val="Title"/>
    <w:basedOn w:val="a"/>
    <w:next w:val="a"/>
    <w:link w:val="Char"/>
    <w:uiPriority w:val="10"/>
    <w:qFormat/>
    <w:rsid w:val="00376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769F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769F7"/>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769F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769F7"/>
    <w:pPr>
      <w:spacing w:before="160"/>
      <w:jc w:val="center"/>
    </w:pPr>
    <w:rPr>
      <w:i/>
      <w:iCs/>
      <w:color w:val="404040" w:themeColor="text1" w:themeTint="BF"/>
    </w:rPr>
  </w:style>
  <w:style w:type="character" w:customStyle="1" w:styleId="Char1">
    <w:name w:val="اقتباس Char"/>
    <w:basedOn w:val="a0"/>
    <w:link w:val="a5"/>
    <w:uiPriority w:val="29"/>
    <w:rsid w:val="003769F7"/>
    <w:rPr>
      <w:i/>
      <w:iCs/>
      <w:color w:val="404040" w:themeColor="text1" w:themeTint="BF"/>
    </w:rPr>
  </w:style>
  <w:style w:type="paragraph" w:styleId="a6">
    <w:name w:val="List Paragraph"/>
    <w:basedOn w:val="a"/>
    <w:uiPriority w:val="34"/>
    <w:qFormat/>
    <w:rsid w:val="003769F7"/>
    <w:pPr>
      <w:ind w:left="720"/>
      <w:contextualSpacing/>
    </w:pPr>
  </w:style>
  <w:style w:type="character" w:styleId="a7">
    <w:name w:val="Intense Emphasis"/>
    <w:basedOn w:val="a0"/>
    <w:uiPriority w:val="21"/>
    <w:qFormat/>
    <w:rsid w:val="003769F7"/>
    <w:rPr>
      <w:i/>
      <w:iCs/>
      <w:color w:val="0F4761" w:themeColor="accent1" w:themeShade="BF"/>
    </w:rPr>
  </w:style>
  <w:style w:type="paragraph" w:styleId="a8">
    <w:name w:val="Intense Quote"/>
    <w:basedOn w:val="a"/>
    <w:next w:val="a"/>
    <w:link w:val="Char2"/>
    <w:uiPriority w:val="30"/>
    <w:qFormat/>
    <w:rsid w:val="00376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3769F7"/>
    <w:rPr>
      <w:i/>
      <w:iCs/>
      <w:color w:val="0F4761" w:themeColor="accent1" w:themeShade="BF"/>
    </w:rPr>
  </w:style>
  <w:style w:type="character" w:styleId="a9">
    <w:name w:val="Intense Reference"/>
    <w:basedOn w:val="a0"/>
    <w:uiPriority w:val="32"/>
    <w:qFormat/>
    <w:rsid w:val="003769F7"/>
    <w:rPr>
      <w:b/>
      <w:bCs/>
      <w:smallCaps/>
      <w:color w:val="0F4761" w:themeColor="accent1" w:themeShade="BF"/>
      <w:spacing w:val="5"/>
    </w:rPr>
  </w:style>
  <w:style w:type="paragraph" w:styleId="aa">
    <w:name w:val="header"/>
    <w:basedOn w:val="a"/>
    <w:link w:val="Char3"/>
    <w:uiPriority w:val="99"/>
    <w:unhideWhenUsed/>
    <w:rsid w:val="008B7067"/>
    <w:pPr>
      <w:tabs>
        <w:tab w:val="center" w:pos="4153"/>
        <w:tab w:val="right" w:pos="8306"/>
      </w:tabs>
      <w:spacing w:after="0" w:line="240" w:lineRule="auto"/>
    </w:pPr>
  </w:style>
  <w:style w:type="character" w:customStyle="1" w:styleId="Char3">
    <w:name w:val="رأس الصفحة Char"/>
    <w:basedOn w:val="a0"/>
    <w:link w:val="aa"/>
    <w:uiPriority w:val="99"/>
    <w:rsid w:val="008B7067"/>
  </w:style>
  <w:style w:type="paragraph" w:styleId="ab">
    <w:name w:val="footer"/>
    <w:basedOn w:val="a"/>
    <w:link w:val="Char4"/>
    <w:uiPriority w:val="99"/>
    <w:unhideWhenUsed/>
    <w:rsid w:val="008B7067"/>
    <w:pPr>
      <w:tabs>
        <w:tab w:val="center" w:pos="4153"/>
        <w:tab w:val="right" w:pos="8306"/>
      </w:tabs>
      <w:spacing w:after="0" w:line="240" w:lineRule="auto"/>
    </w:pPr>
  </w:style>
  <w:style w:type="character" w:customStyle="1" w:styleId="Char4">
    <w:name w:val="تذييل الصفحة Char"/>
    <w:basedOn w:val="a0"/>
    <w:link w:val="ab"/>
    <w:uiPriority w:val="99"/>
    <w:rsid w:val="008B7067"/>
  </w:style>
  <w:style w:type="paragraph" w:styleId="ac">
    <w:name w:val="No Spacing"/>
    <w:uiPriority w:val="1"/>
    <w:qFormat/>
    <w:rsid w:val="00AF53A7"/>
    <w:pPr>
      <w:bidi/>
      <w:spacing w:after="0" w:line="240" w:lineRule="auto"/>
    </w:pPr>
  </w:style>
  <w:style w:type="table" w:styleId="ad">
    <w:name w:val="Table Grid"/>
    <w:basedOn w:val="a1"/>
    <w:uiPriority w:val="39"/>
    <w:rsid w:val="00296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5C6834"/>
    <w:rPr>
      <w:color w:val="467886" w:themeColor="hyperlink"/>
      <w:u w:val="single"/>
    </w:rPr>
  </w:style>
  <w:style w:type="character" w:styleId="ae">
    <w:name w:val="Unresolved Mention"/>
    <w:basedOn w:val="a0"/>
    <w:uiPriority w:val="99"/>
    <w:semiHidden/>
    <w:unhideWhenUsed/>
    <w:rsid w:val="005C6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iwjhsai.org/" TargetMode="External"/><Relationship Id="rId3" Type="http://schemas.openxmlformats.org/officeDocument/2006/relationships/settings" Target="settings.xml"/><Relationship Id="rId7" Type="http://schemas.openxmlformats.org/officeDocument/2006/relationships/hyperlink" Target="mailto:iiwjhsai.journa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297</TotalTime>
  <Pages>10</Pages>
  <Words>2074</Words>
  <Characters>11824</Characters>
  <Application>Microsoft Office Word</Application>
  <DocSecurity>0</DocSecurity>
  <Lines>98</Lines>
  <Paragraphs>27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sehzade.mohamed</dc:creator>
  <cp:keywords/>
  <dc:description/>
  <cp:lastModifiedBy>منصة الفاتح التعليمية</cp:lastModifiedBy>
  <cp:revision>39</cp:revision>
  <dcterms:created xsi:type="dcterms:W3CDTF">2025-06-11T06:24:00Z</dcterms:created>
  <dcterms:modified xsi:type="dcterms:W3CDTF">2026-06-11T08:31:00Z</dcterms:modified>
</cp:coreProperties>
</file>